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DF" w:rsidRPr="00EF3BDF" w:rsidRDefault="00EF3BDF" w:rsidP="00EF3BDF">
      <w:pPr>
        <w:ind w:left="720"/>
        <w:jc w:val="both"/>
        <w:rPr>
          <w:b/>
        </w:rPr>
      </w:pPr>
      <w:r w:rsidRPr="00EF3BDF">
        <w:t xml:space="preserve">     </w:t>
      </w:r>
      <w:r w:rsidRPr="00EF3BDF">
        <w:t xml:space="preserve">BỘ </w:t>
      </w:r>
      <w:r w:rsidRPr="00EF3BDF">
        <w:t xml:space="preserve">Y TẾ </w:t>
      </w:r>
      <w:r w:rsidRPr="00EF3BDF">
        <w:tab/>
      </w:r>
      <w:r w:rsidRPr="00EF3BDF">
        <w:rPr>
          <w:rFonts w:eastAsia="Batang"/>
        </w:rPr>
        <w:tab/>
      </w:r>
      <w:r w:rsidRPr="00EF3BDF">
        <w:t xml:space="preserve"> </w:t>
      </w:r>
      <w:r w:rsidRPr="00EF3BDF">
        <w:rPr>
          <w:b/>
        </w:rPr>
        <w:t xml:space="preserve">   </w:t>
      </w:r>
      <w:r w:rsidRPr="00EF3BDF">
        <w:rPr>
          <w:b/>
        </w:rPr>
        <w:tab/>
      </w:r>
      <w:r w:rsidRPr="00EF3BDF">
        <w:rPr>
          <w:b/>
        </w:rPr>
        <w:t>CỘNG HOÀ XÃ HỘI CHỦ NGHĨA VIỆT NAM</w:t>
      </w:r>
    </w:p>
    <w:p w:rsidR="00EF3BDF" w:rsidRPr="00EF3BDF" w:rsidRDefault="00EF3BDF" w:rsidP="00EF3BDF">
      <w:pPr>
        <w:jc w:val="both"/>
        <w:rPr>
          <w:b/>
        </w:rPr>
      </w:pPr>
      <w:r w:rsidRPr="00EF3BDF">
        <w:rPr>
          <w:b/>
          <w:bCs/>
        </w:rPr>
        <w:t xml:space="preserve">TRƯỜNG ĐẠI HỌC </w:t>
      </w:r>
      <w:r w:rsidRPr="00EF3BDF">
        <w:rPr>
          <w:b/>
          <w:bCs/>
        </w:rPr>
        <w:t>Y DƯỢC</w:t>
      </w:r>
      <w:r w:rsidRPr="00EF3BDF">
        <w:rPr>
          <w:b/>
        </w:rPr>
        <w:tab/>
        <w:t xml:space="preserve">              </w:t>
      </w:r>
      <w:r w:rsidRPr="00EF3BDF">
        <w:rPr>
          <w:b/>
          <w:u w:val="single"/>
        </w:rPr>
        <w:t>Độc lập - Tự do - Hạnh phúc</w:t>
      </w:r>
    </w:p>
    <w:p w:rsidR="00EF3BDF" w:rsidRPr="00EF3BDF" w:rsidRDefault="00EF3BDF" w:rsidP="00EF3BDF">
      <w:pPr>
        <w:jc w:val="both"/>
        <w:rPr>
          <w:sz w:val="20"/>
          <w:u w:val="single"/>
        </w:rPr>
      </w:pPr>
      <w:r w:rsidRPr="00EF3BDF">
        <w:tab/>
        <w:t xml:space="preserve">    </w:t>
      </w:r>
      <w:r w:rsidRPr="00EF3BDF">
        <w:rPr>
          <w:u w:val="single"/>
        </w:rPr>
        <w:t>CẦN THƠ</w:t>
      </w:r>
      <w:r w:rsidRPr="00EF3BDF">
        <w:rPr>
          <w:u w:val="single"/>
        </w:rPr>
        <w:tab/>
        <w:t xml:space="preserve"> </w:t>
      </w:r>
    </w:p>
    <w:p w:rsidR="00EF3BDF" w:rsidRPr="00EF3BDF" w:rsidRDefault="00EF3BDF" w:rsidP="00EF3BDF">
      <w:pPr>
        <w:jc w:val="both"/>
      </w:pPr>
      <w:r>
        <w:t xml:space="preserve">         </w:t>
      </w:r>
      <w:r w:rsidRPr="00EF3BDF">
        <w:t xml:space="preserve">Số:  </w:t>
      </w:r>
      <w:r>
        <w:t xml:space="preserve">    </w:t>
      </w:r>
      <w:r w:rsidRPr="00EF3BDF">
        <w:t xml:space="preserve"> /QĐ-ĐH</w:t>
      </w:r>
      <w:r>
        <w:t>YDCT</w:t>
      </w:r>
      <w:r>
        <w:tab/>
      </w:r>
      <w:r>
        <w:tab/>
      </w:r>
      <w:r>
        <w:tab/>
      </w:r>
      <w:r>
        <w:tab/>
        <w:t xml:space="preserve">    </w:t>
      </w:r>
      <w:r w:rsidRPr="00EF3BDF">
        <w:rPr>
          <w:i/>
          <w:iCs/>
        </w:rPr>
        <w:t xml:space="preserve">Cần Thơ, ngày    tháng </w:t>
      </w:r>
      <w:r>
        <w:rPr>
          <w:i/>
          <w:iCs/>
        </w:rPr>
        <w:t>8</w:t>
      </w:r>
      <w:r w:rsidRPr="00EF3BDF">
        <w:rPr>
          <w:i/>
          <w:iCs/>
        </w:rPr>
        <w:t xml:space="preserve">  năm 201</w:t>
      </w:r>
      <w:r>
        <w:rPr>
          <w:i/>
          <w:iCs/>
        </w:rPr>
        <w:t>7</w:t>
      </w:r>
    </w:p>
    <w:p w:rsidR="00EF3BDF" w:rsidRPr="00EF3BDF" w:rsidRDefault="00EF3BDF" w:rsidP="00EF3BDF">
      <w:pPr>
        <w:pStyle w:val="Heading7"/>
        <w:rPr>
          <w:rFonts w:ascii="Times New Roman" w:hAnsi="Times New Roman"/>
          <w:b/>
          <w:bCs/>
          <w:i w:val="0"/>
          <w:sz w:val="34"/>
        </w:rPr>
      </w:pPr>
      <w:r w:rsidRPr="00EF3BDF">
        <w:rPr>
          <w:rFonts w:ascii="Times New Roman" w:hAnsi="Times New Roman"/>
          <w:b/>
          <w:bCs/>
          <w:i w:val="0"/>
          <w:iCs w:val="0"/>
          <w:caps/>
          <w:sz w:val="30"/>
        </w:rPr>
        <w:t>QUYẾT ĐỊNH</w:t>
      </w:r>
    </w:p>
    <w:p w:rsidR="00EF3BDF" w:rsidRPr="00EF3BDF" w:rsidRDefault="00EF3BDF" w:rsidP="00EF3BDF">
      <w:pPr>
        <w:overflowPunct w:val="0"/>
        <w:autoSpaceDE w:val="0"/>
        <w:autoSpaceDN w:val="0"/>
        <w:adjustRightInd w:val="0"/>
        <w:rPr>
          <w:sz w:val="26"/>
          <w:szCs w:val="26"/>
        </w:rPr>
      </w:pPr>
      <w:r w:rsidRPr="00EF3BDF">
        <w:rPr>
          <w:sz w:val="26"/>
          <w:szCs w:val="26"/>
        </w:rPr>
        <w:t xml:space="preserve">Về việc ban hành Quy định </w:t>
      </w:r>
      <w:r w:rsidRPr="00EF3BDF">
        <w:rPr>
          <w:sz w:val="26"/>
          <w:szCs w:val="26"/>
        </w:rPr>
        <w:t xml:space="preserve">mua sắm, tiếp nhận, </w:t>
      </w:r>
      <w:r w:rsidRPr="00EF3BDF">
        <w:rPr>
          <w:sz w:val="26"/>
          <w:szCs w:val="26"/>
        </w:rPr>
        <w:t>quản lý</w:t>
      </w:r>
      <w:r w:rsidRPr="00EF3BDF">
        <w:rPr>
          <w:sz w:val="26"/>
          <w:szCs w:val="26"/>
        </w:rPr>
        <w:t xml:space="preserve">, </w:t>
      </w:r>
      <w:r w:rsidRPr="00EF3BDF">
        <w:rPr>
          <w:sz w:val="26"/>
          <w:szCs w:val="26"/>
        </w:rPr>
        <w:t xml:space="preserve">sử dụng </w:t>
      </w:r>
    </w:p>
    <w:p w:rsidR="00EF3BDF" w:rsidRPr="00EF3BDF" w:rsidRDefault="00EF3BDF" w:rsidP="00EF3BDF">
      <w:pPr>
        <w:overflowPunct w:val="0"/>
        <w:autoSpaceDE w:val="0"/>
        <w:autoSpaceDN w:val="0"/>
        <w:adjustRightInd w:val="0"/>
        <w:rPr>
          <w:sz w:val="26"/>
          <w:szCs w:val="26"/>
        </w:rPr>
      </w:pPr>
      <w:r w:rsidRPr="00EF3BDF">
        <w:rPr>
          <w:sz w:val="26"/>
          <w:szCs w:val="26"/>
        </w:rPr>
        <w:t xml:space="preserve">tài sản </w:t>
      </w:r>
      <w:r w:rsidRPr="00EF3BDF">
        <w:rPr>
          <w:sz w:val="26"/>
          <w:szCs w:val="26"/>
        </w:rPr>
        <w:t xml:space="preserve">của </w:t>
      </w:r>
      <w:r w:rsidRPr="00EF3BDF">
        <w:rPr>
          <w:sz w:val="26"/>
          <w:szCs w:val="26"/>
        </w:rPr>
        <w:t xml:space="preserve">Trường Đại học </w:t>
      </w:r>
      <w:r w:rsidRPr="00EF3BDF">
        <w:rPr>
          <w:sz w:val="26"/>
          <w:szCs w:val="26"/>
        </w:rPr>
        <w:t xml:space="preserve">Y Dược </w:t>
      </w:r>
      <w:r w:rsidRPr="00EF3BDF">
        <w:rPr>
          <w:sz w:val="26"/>
          <w:szCs w:val="26"/>
        </w:rPr>
        <w:t>Cần Thơ</w:t>
      </w:r>
    </w:p>
    <w:p w:rsidR="00EF3BDF" w:rsidRPr="0010145A" w:rsidRDefault="00EF3BDF" w:rsidP="00EF3BDF">
      <w:pPr>
        <w:pStyle w:val="Heading7"/>
        <w:rPr>
          <w:rFonts w:ascii="Times New Roman" w:hAnsi="Times New Roman"/>
          <w:b/>
          <w:bCs/>
          <w:i w:val="0"/>
          <w:iCs w:val="0"/>
          <w:caps/>
          <w:color w:val="000000" w:themeColor="text1"/>
          <w:sz w:val="28"/>
          <w:lang w:val="nl-NL"/>
        </w:rPr>
      </w:pPr>
      <w:r w:rsidRPr="0010145A">
        <w:rPr>
          <w:rFonts w:ascii="Times New Roman" w:hAnsi="Times New Roman"/>
          <w:b/>
          <w:bCs/>
          <w:i w:val="0"/>
          <w:iCs w:val="0"/>
          <w:caps/>
          <w:color w:val="000000" w:themeColor="text1"/>
          <w:sz w:val="28"/>
          <w:lang w:val="nl-NL"/>
        </w:rPr>
        <w:t>HIỆU TRƯỞNG TRƯỜNG ĐẠI HỌC CẦN THƠ</w:t>
      </w:r>
    </w:p>
    <w:p w:rsidR="002C53FA" w:rsidRPr="002C53FA" w:rsidRDefault="002C53FA" w:rsidP="002C53FA">
      <w:pPr>
        <w:rPr>
          <w:lang w:val="nl-NL"/>
        </w:rPr>
      </w:pPr>
    </w:p>
    <w:p w:rsidR="00EF3BDF" w:rsidRDefault="00EF3BDF" w:rsidP="002C53FA">
      <w:pPr>
        <w:pStyle w:val="BodyTextIndent3"/>
        <w:spacing w:before="40"/>
        <w:ind w:left="0"/>
        <w:jc w:val="both"/>
        <w:rPr>
          <w:sz w:val="26"/>
          <w:szCs w:val="26"/>
          <w:lang w:val="nl-NL"/>
        </w:rPr>
      </w:pPr>
      <w:r>
        <w:rPr>
          <w:sz w:val="26"/>
          <w:szCs w:val="26"/>
          <w:lang w:val="nl-NL"/>
        </w:rPr>
        <w:t>Căn cứ Luật Quản lý, sử dụng tài sản nhà nước ngày 03 tháng 6 năm 2008;</w:t>
      </w:r>
    </w:p>
    <w:p w:rsidR="00EF3BDF" w:rsidRDefault="00EF3BDF" w:rsidP="002C53FA">
      <w:pPr>
        <w:pStyle w:val="BodyTextIndent3"/>
        <w:spacing w:before="40"/>
        <w:ind w:left="0"/>
        <w:jc w:val="both"/>
        <w:rPr>
          <w:sz w:val="26"/>
          <w:szCs w:val="26"/>
          <w:lang w:val="nl-NL"/>
        </w:rPr>
      </w:pPr>
      <w:r>
        <w:rPr>
          <w:sz w:val="26"/>
          <w:szCs w:val="26"/>
          <w:lang w:val="nl-NL"/>
        </w:rPr>
        <w:t xml:space="preserve">Căn cứ Nghị định số 52/2009/NĐ-CP ngày 03 tháng 6 năm 2009 của Chính phủ Quy định chi tiết và hướng dẫn thi hành một số điều của Luật Quản lý, sử dụng tài sản nhà nước; </w:t>
      </w:r>
    </w:p>
    <w:p w:rsidR="00D12125" w:rsidRDefault="00EF3BDF" w:rsidP="002C53FA">
      <w:pPr>
        <w:pStyle w:val="BodyTextIndent3"/>
        <w:spacing w:before="40"/>
        <w:ind w:left="0"/>
        <w:jc w:val="both"/>
        <w:rPr>
          <w:iCs/>
          <w:sz w:val="26"/>
          <w:szCs w:val="26"/>
          <w:lang w:val="nl-NL"/>
        </w:rPr>
      </w:pPr>
      <w:r>
        <w:rPr>
          <w:iCs/>
          <w:sz w:val="26"/>
          <w:szCs w:val="26"/>
          <w:lang w:val="nl-NL"/>
        </w:rPr>
        <w:t xml:space="preserve">Căn cứ </w:t>
      </w:r>
      <w:r w:rsidR="000E5538">
        <w:rPr>
          <w:iCs/>
          <w:sz w:val="26"/>
          <w:szCs w:val="26"/>
          <w:lang w:val="nl-NL"/>
        </w:rPr>
        <w:t xml:space="preserve">Nghị </w:t>
      </w:r>
      <w:r>
        <w:rPr>
          <w:iCs/>
          <w:sz w:val="26"/>
          <w:szCs w:val="26"/>
          <w:lang w:val="nl-NL"/>
        </w:rPr>
        <w:t xml:space="preserve">định số </w:t>
      </w:r>
      <w:r w:rsidR="000E5538">
        <w:rPr>
          <w:iCs/>
          <w:sz w:val="26"/>
          <w:szCs w:val="26"/>
          <w:lang w:val="nl-NL"/>
        </w:rPr>
        <w:t>04</w:t>
      </w:r>
      <w:r>
        <w:rPr>
          <w:iCs/>
          <w:sz w:val="26"/>
          <w:szCs w:val="26"/>
          <w:lang w:val="nl-NL"/>
        </w:rPr>
        <w:t>/20</w:t>
      </w:r>
      <w:r w:rsidR="000E5538">
        <w:rPr>
          <w:iCs/>
          <w:sz w:val="26"/>
          <w:szCs w:val="26"/>
          <w:lang w:val="nl-NL"/>
        </w:rPr>
        <w:t>16</w:t>
      </w:r>
      <w:r>
        <w:rPr>
          <w:iCs/>
          <w:sz w:val="26"/>
          <w:szCs w:val="26"/>
          <w:lang w:val="nl-NL"/>
        </w:rPr>
        <w:t>/</w:t>
      </w:r>
      <w:r w:rsidR="000E5538">
        <w:rPr>
          <w:iCs/>
          <w:sz w:val="26"/>
          <w:szCs w:val="26"/>
          <w:lang w:val="nl-NL"/>
        </w:rPr>
        <w:t>NĐ</w:t>
      </w:r>
      <w:r>
        <w:rPr>
          <w:iCs/>
          <w:sz w:val="26"/>
          <w:szCs w:val="26"/>
          <w:lang w:val="nl-NL"/>
        </w:rPr>
        <w:t>-C</w:t>
      </w:r>
      <w:r w:rsidR="000E5538">
        <w:rPr>
          <w:iCs/>
          <w:sz w:val="26"/>
          <w:szCs w:val="26"/>
          <w:lang w:val="nl-NL"/>
        </w:rPr>
        <w:t>P</w:t>
      </w:r>
      <w:r>
        <w:rPr>
          <w:iCs/>
          <w:sz w:val="26"/>
          <w:szCs w:val="26"/>
          <w:lang w:val="nl-NL"/>
        </w:rPr>
        <w:t xml:space="preserve"> ngày </w:t>
      </w:r>
      <w:r w:rsidR="000E5538">
        <w:rPr>
          <w:iCs/>
          <w:sz w:val="26"/>
          <w:szCs w:val="26"/>
          <w:lang w:val="nl-NL"/>
        </w:rPr>
        <w:t>06</w:t>
      </w:r>
      <w:r>
        <w:rPr>
          <w:iCs/>
          <w:sz w:val="26"/>
          <w:szCs w:val="26"/>
          <w:lang w:val="nl-NL"/>
        </w:rPr>
        <w:t xml:space="preserve"> tháng </w:t>
      </w:r>
      <w:r w:rsidR="000E5538">
        <w:rPr>
          <w:iCs/>
          <w:sz w:val="26"/>
          <w:szCs w:val="26"/>
          <w:lang w:val="nl-NL"/>
        </w:rPr>
        <w:t>01</w:t>
      </w:r>
      <w:r>
        <w:rPr>
          <w:iCs/>
          <w:sz w:val="26"/>
          <w:szCs w:val="26"/>
          <w:lang w:val="nl-NL"/>
        </w:rPr>
        <w:t xml:space="preserve"> năm 20</w:t>
      </w:r>
      <w:r w:rsidR="000E5538">
        <w:rPr>
          <w:iCs/>
          <w:sz w:val="26"/>
          <w:szCs w:val="26"/>
          <w:lang w:val="nl-NL"/>
        </w:rPr>
        <w:t>16</w:t>
      </w:r>
      <w:r>
        <w:rPr>
          <w:iCs/>
          <w:sz w:val="26"/>
          <w:szCs w:val="26"/>
          <w:lang w:val="nl-NL"/>
        </w:rPr>
        <w:t xml:space="preserve"> </w:t>
      </w:r>
      <w:r w:rsidR="000E5538">
        <w:rPr>
          <w:iCs/>
          <w:sz w:val="26"/>
          <w:szCs w:val="26"/>
          <w:lang w:val="nl-NL"/>
        </w:rPr>
        <w:t>sửa đổi, bổ sung một số điều của Nghị định số 52/2009/NĐ-CP ngày 03 tháng 6 năm 2009 của Chính phủ qui định chi tiết và hướng dẫn thi hành một số điều của Luật quản lý, sử dụng tài sản nhà nước</w:t>
      </w:r>
      <w:r w:rsidR="00D12125">
        <w:rPr>
          <w:iCs/>
          <w:sz w:val="26"/>
          <w:szCs w:val="26"/>
          <w:lang w:val="nl-NL"/>
        </w:rPr>
        <w:t>;</w:t>
      </w:r>
    </w:p>
    <w:p w:rsidR="00D12125" w:rsidRDefault="00D12125" w:rsidP="002C53FA">
      <w:pPr>
        <w:pStyle w:val="BodyTextIndent3"/>
        <w:spacing w:before="40"/>
        <w:ind w:left="0"/>
        <w:jc w:val="both"/>
        <w:rPr>
          <w:iCs/>
          <w:sz w:val="26"/>
          <w:szCs w:val="26"/>
          <w:lang w:val="nl-NL"/>
        </w:rPr>
      </w:pPr>
      <w:r>
        <w:rPr>
          <w:iCs/>
          <w:sz w:val="26"/>
          <w:szCs w:val="26"/>
          <w:lang w:val="nl-NL"/>
        </w:rPr>
        <w:t>Căn cứ Thông tư số 162/2014/TT-BTC ngày 06 tháng 11 năm 2014 của Bộ Tài chính quy định chế độ quản lý, tính hao mòn tài sản cố định trong các cơ quan nhà nước, đơn vị sự nghiệp công lập và các tổ chức có sử dụng ngân sách nhà nước;</w:t>
      </w:r>
    </w:p>
    <w:p w:rsidR="00D12125" w:rsidRDefault="00D12125" w:rsidP="002C53FA">
      <w:pPr>
        <w:pStyle w:val="BodyTextIndent3"/>
        <w:spacing w:before="40"/>
        <w:ind w:left="0"/>
        <w:jc w:val="both"/>
        <w:rPr>
          <w:iCs/>
          <w:sz w:val="26"/>
          <w:szCs w:val="26"/>
          <w:lang w:val="nl-NL"/>
        </w:rPr>
      </w:pPr>
      <w:r>
        <w:rPr>
          <w:iCs/>
          <w:sz w:val="26"/>
          <w:szCs w:val="26"/>
          <w:lang w:val="nl-NL"/>
        </w:rPr>
        <w:t>Căn cứ Quyết định số 58/2015/QĐ-TTg ngày 17/11/2015 của Thủ tướng chính phủ quy định tiêu chuẩn, định mức, chế độ quản lý, sử dụng máy móc, thiết bị của cơ quan nhà nước, tổ chức, đơn vị sự nghiệp công lập;</w:t>
      </w:r>
    </w:p>
    <w:p w:rsidR="00D12125" w:rsidRPr="00D12125" w:rsidRDefault="00D12125" w:rsidP="002C53FA">
      <w:pPr>
        <w:pStyle w:val="BodyTextIndent3"/>
        <w:spacing w:before="40"/>
        <w:ind w:left="0"/>
        <w:jc w:val="both"/>
        <w:rPr>
          <w:bCs/>
          <w:iCs/>
          <w:sz w:val="36"/>
          <w:szCs w:val="26"/>
          <w:lang w:val="nl-NL"/>
        </w:rPr>
      </w:pPr>
      <w:r w:rsidRPr="00D12125">
        <w:rPr>
          <w:sz w:val="26"/>
          <w:szCs w:val="24"/>
          <w:lang w:val="vi-VN" w:eastAsia="vi-VN"/>
        </w:rPr>
        <w:t>Căn cứ Quyết định số 2747/QĐ-BYT ngày 24/07/2007 của Bộ Trưởng Bộ Y tế về việc ban hành Qui chế Tổ chức và hoạt động của Trường Đại học Y Dược Cần Thơ</w:t>
      </w:r>
      <w:r w:rsidRPr="00D12125">
        <w:rPr>
          <w:bCs/>
          <w:iCs/>
          <w:sz w:val="36"/>
          <w:szCs w:val="26"/>
          <w:lang w:val="nl-NL"/>
        </w:rPr>
        <w:t xml:space="preserve"> </w:t>
      </w:r>
    </w:p>
    <w:p w:rsidR="002C53FA" w:rsidRDefault="002C53FA" w:rsidP="002C53FA">
      <w:pPr>
        <w:shd w:val="clear" w:color="auto" w:fill="FFFFFF"/>
        <w:spacing w:after="120" w:line="312" w:lineRule="atLeast"/>
        <w:jc w:val="both"/>
        <w:rPr>
          <w:sz w:val="26"/>
          <w:szCs w:val="24"/>
          <w:lang w:eastAsia="vi-VN"/>
        </w:rPr>
      </w:pPr>
      <w:r>
        <w:rPr>
          <w:sz w:val="26"/>
          <w:szCs w:val="24"/>
          <w:lang w:eastAsia="vi-VN"/>
        </w:rPr>
        <w:t>Căn cứ quyết định số 455/QĐTTg ngày 13/4/2017 của Thủ tướng Chính phủ về việc phê duyệt Đề án thí điểm đổi mới cơ chế hoạt động của Trường Đại học Y Dược Cần Thơ;</w:t>
      </w:r>
    </w:p>
    <w:p w:rsidR="00D12125" w:rsidRPr="00D12125" w:rsidRDefault="00D12125" w:rsidP="002C53FA">
      <w:pPr>
        <w:shd w:val="clear" w:color="auto" w:fill="FFFFFF"/>
        <w:spacing w:after="120" w:line="312" w:lineRule="atLeast"/>
        <w:jc w:val="both"/>
        <w:rPr>
          <w:sz w:val="26"/>
          <w:szCs w:val="24"/>
          <w:lang w:val="vi-VN" w:eastAsia="vi-VN"/>
        </w:rPr>
      </w:pPr>
      <w:r w:rsidRPr="00D12125">
        <w:rPr>
          <w:sz w:val="26"/>
          <w:szCs w:val="24"/>
          <w:lang w:val="vi-VN" w:eastAsia="vi-VN"/>
        </w:rPr>
        <w:t>Căn cứ vào nội dung góp ý của các đơn vị thuộc Trường Đại học Y Dược Cần Thơ;</w:t>
      </w:r>
    </w:p>
    <w:p w:rsidR="00EF3BDF" w:rsidRDefault="00EF3BDF" w:rsidP="002C53FA">
      <w:pPr>
        <w:spacing w:after="120"/>
        <w:jc w:val="both"/>
        <w:rPr>
          <w:iCs/>
          <w:sz w:val="26"/>
          <w:szCs w:val="24"/>
          <w:lang w:val="nl-NL"/>
        </w:rPr>
      </w:pPr>
      <w:r>
        <w:rPr>
          <w:iCs/>
          <w:sz w:val="26"/>
          <w:lang w:val="nl-NL"/>
        </w:rPr>
        <w:t>Xét đề nghị của ông Trưởng Phòng Quản trị - Thiết bị,</w:t>
      </w:r>
    </w:p>
    <w:p w:rsidR="00EF3BDF" w:rsidRPr="002C53FA" w:rsidRDefault="00EF3BDF" w:rsidP="00EF3BDF">
      <w:pPr>
        <w:jc w:val="both"/>
        <w:rPr>
          <w:color w:val="000000" w:themeColor="text1"/>
          <w:sz w:val="2"/>
          <w:lang w:val="nl-NL"/>
        </w:rPr>
      </w:pPr>
    </w:p>
    <w:p w:rsidR="00EF3BDF" w:rsidRPr="00EF3BDF" w:rsidRDefault="00EF3BDF" w:rsidP="00EF3BDF">
      <w:pPr>
        <w:pStyle w:val="Heading7"/>
        <w:rPr>
          <w:rFonts w:ascii="Times New Roman" w:hAnsi="Times New Roman"/>
          <w:b/>
          <w:bCs/>
          <w:i w:val="0"/>
          <w:color w:val="000000" w:themeColor="text1"/>
          <w:sz w:val="34"/>
          <w:lang w:val="nl-NL"/>
        </w:rPr>
      </w:pPr>
      <w:r w:rsidRPr="00EF3BDF">
        <w:rPr>
          <w:rFonts w:ascii="Times New Roman" w:hAnsi="Times New Roman"/>
          <w:b/>
          <w:bCs/>
          <w:i w:val="0"/>
          <w:iCs w:val="0"/>
          <w:caps/>
          <w:color w:val="000000" w:themeColor="text1"/>
          <w:sz w:val="30"/>
          <w:lang w:val="nl-NL"/>
        </w:rPr>
        <w:t>QUYẾT ĐỊNH:</w:t>
      </w:r>
    </w:p>
    <w:p w:rsidR="00EF3BDF" w:rsidRPr="00EF3BDF" w:rsidRDefault="00EF3BDF" w:rsidP="00EF3BDF">
      <w:pPr>
        <w:jc w:val="both"/>
        <w:rPr>
          <w:color w:val="000000" w:themeColor="text1"/>
          <w:sz w:val="12"/>
          <w:szCs w:val="28"/>
          <w:lang w:val="nl-NL"/>
        </w:rPr>
      </w:pPr>
    </w:p>
    <w:p w:rsidR="00EF3BDF" w:rsidRPr="00EF3BDF" w:rsidRDefault="00EF3BDF" w:rsidP="00EF3BDF">
      <w:pPr>
        <w:overflowPunct w:val="0"/>
        <w:autoSpaceDE w:val="0"/>
        <w:autoSpaceDN w:val="0"/>
        <w:adjustRightInd w:val="0"/>
        <w:spacing w:before="60" w:after="60"/>
        <w:ind w:firstLine="709"/>
        <w:jc w:val="both"/>
        <w:rPr>
          <w:color w:val="000000" w:themeColor="text1"/>
          <w:sz w:val="26"/>
          <w:szCs w:val="26"/>
          <w:lang w:val="nl-NL"/>
        </w:rPr>
      </w:pPr>
      <w:r w:rsidRPr="00EF3BDF">
        <w:rPr>
          <w:b/>
          <w:bCs/>
          <w:color w:val="000000" w:themeColor="text1"/>
          <w:sz w:val="26"/>
          <w:lang w:val="nl-NL"/>
        </w:rPr>
        <w:t>Điều 1</w:t>
      </w:r>
      <w:r w:rsidR="002C53FA">
        <w:rPr>
          <w:b/>
          <w:bCs/>
          <w:color w:val="000000" w:themeColor="text1"/>
          <w:sz w:val="26"/>
          <w:lang w:val="nl-NL"/>
        </w:rPr>
        <w:t>.</w:t>
      </w:r>
      <w:r w:rsidRPr="00EF3BDF">
        <w:rPr>
          <w:color w:val="000000" w:themeColor="text1"/>
          <w:sz w:val="26"/>
          <w:lang w:val="nl-NL"/>
        </w:rPr>
        <w:t xml:space="preserve"> Ban hành kèm theo Quyết định n</w:t>
      </w:r>
      <w:r w:rsidRPr="00EF3BDF">
        <w:rPr>
          <w:color w:val="000000" w:themeColor="text1"/>
          <w:sz w:val="26"/>
          <w:lang w:val="nl-NL"/>
        </w:rPr>
        <w:t>à</w:t>
      </w:r>
      <w:r w:rsidRPr="00EF3BDF">
        <w:rPr>
          <w:color w:val="000000" w:themeColor="text1"/>
          <w:sz w:val="26"/>
          <w:lang w:val="nl-NL"/>
        </w:rPr>
        <w:t>y “</w:t>
      </w:r>
      <w:r w:rsidRPr="00EF3BDF">
        <w:rPr>
          <w:color w:val="000000" w:themeColor="text1"/>
          <w:sz w:val="26"/>
          <w:szCs w:val="26"/>
          <w:lang w:val="nl-NL"/>
        </w:rPr>
        <w:t xml:space="preserve">Quy định </w:t>
      </w:r>
      <w:r w:rsidRPr="00EF3BDF">
        <w:rPr>
          <w:color w:val="000000" w:themeColor="text1"/>
          <w:sz w:val="26"/>
          <w:szCs w:val="26"/>
          <w:lang w:val="nl-NL"/>
        </w:rPr>
        <w:t xml:space="preserve">mua sắm, tiếp nhận, </w:t>
      </w:r>
      <w:r w:rsidRPr="00EF3BDF">
        <w:rPr>
          <w:color w:val="000000" w:themeColor="text1"/>
          <w:sz w:val="26"/>
          <w:szCs w:val="26"/>
          <w:lang w:val="nl-NL"/>
        </w:rPr>
        <w:t xml:space="preserve">quản lý, sử dụng tài sản </w:t>
      </w:r>
      <w:r w:rsidRPr="00EF3BDF">
        <w:rPr>
          <w:color w:val="000000" w:themeColor="text1"/>
          <w:sz w:val="26"/>
          <w:szCs w:val="26"/>
          <w:lang w:val="nl-NL"/>
        </w:rPr>
        <w:t xml:space="preserve">của </w:t>
      </w:r>
      <w:r w:rsidRPr="00EF3BDF">
        <w:rPr>
          <w:color w:val="000000" w:themeColor="text1"/>
          <w:sz w:val="26"/>
          <w:szCs w:val="26"/>
          <w:lang w:val="nl-NL"/>
        </w:rPr>
        <w:t>Trường Đại học</w:t>
      </w:r>
      <w:r w:rsidRPr="00EF3BDF">
        <w:rPr>
          <w:color w:val="000000" w:themeColor="text1"/>
          <w:sz w:val="26"/>
          <w:szCs w:val="26"/>
          <w:lang w:val="nl-NL"/>
        </w:rPr>
        <w:t xml:space="preserve"> Y Dược </w:t>
      </w:r>
      <w:r w:rsidRPr="00EF3BDF">
        <w:rPr>
          <w:color w:val="000000" w:themeColor="text1"/>
          <w:sz w:val="26"/>
          <w:szCs w:val="26"/>
          <w:lang w:val="nl-NL"/>
        </w:rPr>
        <w:t xml:space="preserve">Cần Thơ. </w:t>
      </w:r>
    </w:p>
    <w:p w:rsidR="00EF3BDF" w:rsidRPr="00EF3BDF" w:rsidRDefault="00EF3BDF" w:rsidP="00EF3BDF">
      <w:pPr>
        <w:overflowPunct w:val="0"/>
        <w:autoSpaceDE w:val="0"/>
        <w:autoSpaceDN w:val="0"/>
        <w:adjustRightInd w:val="0"/>
        <w:spacing w:before="60" w:after="60"/>
        <w:ind w:firstLine="709"/>
        <w:jc w:val="both"/>
        <w:rPr>
          <w:color w:val="000000" w:themeColor="text1"/>
          <w:sz w:val="26"/>
          <w:szCs w:val="24"/>
          <w:lang w:val="nl-NL"/>
        </w:rPr>
      </w:pPr>
      <w:r w:rsidRPr="00EF3BDF">
        <w:rPr>
          <w:b/>
          <w:bCs/>
          <w:color w:val="000000" w:themeColor="text1"/>
          <w:sz w:val="26"/>
          <w:lang w:val="nl-NL"/>
        </w:rPr>
        <w:t>Điều 2</w:t>
      </w:r>
      <w:r w:rsidR="002C53FA">
        <w:rPr>
          <w:b/>
          <w:bCs/>
          <w:color w:val="000000" w:themeColor="text1"/>
          <w:sz w:val="26"/>
          <w:lang w:val="nl-NL"/>
        </w:rPr>
        <w:t>.</w:t>
      </w:r>
      <w:r w:rsidRPr="00EF3BDF">
        <w:rPr>
          <w:color w:val="000000" w:themeColor="text1"/>
          <w:sz w:val="26"/>
          <w:lang w:val="nl-NL"/>
        </w:rPr>
        <w:t xml:space="preserve"> Các </w:t>
      </w:r>
      <w:r w:rsidR="002C53FA">
        <w:rPr>
          <w:color w:val="000000" w:themeColor="text1"/>
          <w:sz w:val="26"/>
          <w:lang w:val="nl-NL"/>
        </w:rPr>
        <w:t>Ô</w:t>
      </w:r>
      <w:r w:rsidRPr="00EF3BDF">
        <w:rPr>
          <w:color w:val="000000" w:themeColor="text1"/>
          <w:sz w:val="26"/>
          <w:lang w:val="nl-NL"/>
        </w:rPr>
        <w:t>ng</w:t>
      </w:r>
      <w:r w:rsidR="002C53FA">
        <w:rPr>
          <w:color w:val="000000" w:themeColor="text1"/>
          <w:sz w:val="26"/>
          <w:lang w:val="nl-NL"/>
        </w:rPr>
        <w:t>/</w:t>
      </w:r>
      <w:r w:rsidRPr="00EF3BDF">
        <w:rPr>
          <w:color w:val="000000" w:themeColor="text1"/>
          <w:sz w:val="26"/>
          <w:lang w:val="nl-NL"/>
        </w:rPr>
        <w:t xml:space="preserve"> </w:t>
      </w:r>
      <w:r w:rsidR="002C53FA">
        <w:rPr>
          <w:color w:val="000000" w:themeColor="text1"/>
          <w:sz w:val="26"/>
          <w:lang w:val="nl-NL"/>
        </w:rPr>
        <w:t>B</w:t>
      </w:r>
      <w:r w:rsidRPr="00EF3BDF">
        <w:rPr>
          <w:color w:val="000000" w:themeColor="text1"/>
          <w:sz w:val="26"/>
          <w:lang w:val="nl-NL"/>
        </w:rPr>
        <w:t>à Trưởng Phòng</w:t>
      </w:r>
      <w:r w:rsidR="002C53FA">
        <w:rPr>
          <w:color w:val="000000" w:themeColor="text1"/>
          <w:sz w:val="26"/>
          <w:lang w:val="nl-NL"/>
        </w:rPr>
        <w:t xml:space="preserve"> </w:t>
      </w:r>
      <w:r w:rsidRPr="00EF3BDF">
        <w:rPr>
          <w:color w:val="000000" w:themeColor="text1"/>
          <w:sz w:val="26"/>
          <w:lang w:val="nl-NL"/>
        </w:rPr>
        <w:t xml:space="preserve">: Kế hoạch </w:t>
      </w:r>
      <w:r w:rsidR="002C53FA">
        <w:rPr>
          <w:color w:val="000000" w:themeColor="text1"/>
          <w:sz w:val="26"/>
          <w:lang w:val="nl-NL"/>
        </w:rPr>
        <w:t>-</w:t>
      </w:r>
      <w:r w:rsidRPr="00EF3BDF">
        <w:rPr>
          <w:color w:val="000000" w:themeColor="text1"/>
          <w:sz w:val="26"/>
          <w:lang w:val="nl-NL"/>
        </w:rPr>
        <w:t>Tổng hợp, Quản trị-Thiết bị, Tài</w:t>
      </w:r>
      <w:r w:rsidR="002C53FA">
        <w:rPr>
          <w:color w:val="000000" w:themeColor="text1"/>
          <w:sz w:val="26"/>
          <w:lang w:val="nl-NL"/>
        </w:rPr>
        <w:t xml:space="preserve"> chính-Kế toán </w:t>
      </w:r>
      <w:r w:rsidRPr="00EF3BDF">
        <w:rPr>
          <w:color w:val="000000" w:themeColor="text1"/>
          <w:sz w:val="26"/>
          <w:lang w:val="nl-NL"/>
        </w:rPr>
        <w:t>và Thủ trưởng các đơn vị có liên quan chịu trách nhiệm thi hành quyết định n</w:t>
      </w:r>
      <w:r w:rsidR="002C53FA">
        <w:rPr>
          <w:color w:val="000000" w:themeColor="text1"/>
          <w:sz w:val="26"/>
          <w:lang w:val="nl-NL"/>
        </w:rPr>
        <w:t>à</w:t>
      </w:r>
      <w:r w:rsidRPr="00EF3BDF">
        <w:rPr>
          <w:color w:val="000000" w:themeColor="text1"/>
          <w:sz w:val="26"/>
          <w:lang w:val="nl-NL"/>
        </w:rPr>
        <w:t>y</w:t>
      </w:r>
    </w:p>
    <w:p w:rsidR="002C53FA" w:rsidRPr="00EF3BDF" w:rsidRDefault="002C53FA" w:rsidP="002C53FA">
      <w:pPr>
        <w:overflowPunct w:val="0"/>
        <w:autoSpaceDE w:val="0"/>
        <w:autoSpaceDN w:val="0"/>
        <w:adjustRightInd w:val="0"/>
        <w:spacing w:before="60" w:after="60"/>
        <w:ind w:firstLine="709"/>
        <w:jc w:val="both"/>
        <w:rPr>
          <w:color w:val="000000" w:themeColor="text1"/>
          <w:sz w:val="26"/>
          <w:szCs w:val="26"/>
          <w:lang w:val="nl-NL"/>
        </w:rPr>
      </w:pPr>
      <w:r w:rsidRPr="002C53FA">
        <w:rPr>
          <w:b/>
          <w:color w:val="000000" w:themeColor="text1"/>
          <w:sz w:val="26"/>
          <w:szCs w:val="26"/>
          <w:lang w:val="nl-NL"/>
        </w:rPr>
        <w:t>Điều 3.</w:t>
      </w:r>
      <w:r w:rsidRPr="00EF3BDF">
        <w:rPr>
          <w:color w:val="000000" w:themeColor="text1"/>
          <w:sz w:val="26"/>
          <w:szCs w:val="26"/>
          <w:lang w:val="nl-NL"/>
        </w:rPr>
        <w:t>Quy định n</w:t>
      </w:r>
      <w:r>
        <w:rPr>
          <w:color w:val="000000" w:themeColor="text1"/>
          <w:sz w:val="26"/>
          <w:szCs w:val="26"/>
          <w:lang w:val="nl-NL"/>
        </w:rPr>
        <w:t>à</w:t>
      </w:r>
      <w:r w:rsidRPr="00EF3BDF">
        <w:rPr>
          <w:color w:val="000000" w:themeColor="text1"/>
          <w:sz w:val="26"/>
          <w:szCs w:val="26"/>
          <w:lang w:val="nl-NL"/>
        </w:rPr>
        <w:t>y có hiệu lực thi hành kể từ ngày ký và thay thế Quy</w:t>
      </w:r>
      <w:r w:rsidR="0010145A">
        <w:rPr>
          <w:color w:val="000000" w:themeColor="text1"/>
          <w:sz w:val="26"/>
          <w:szCs w:val="26"/>
          <w:lang w:val="nl-NL"/>
        </w:rPr>
        <w:t>ết định số 134</w:t>
      </w:r>
      <w:r w:rsidR="008C17AE">
        <w:rPr>
          <w:color w:val="000000" w:themeColor="text1"/>
          <w:sz w:val="26"/>
          <w:szCs w:val="26"/>
          <w:lang w:val="nl-NL"/>
        </w:rPr>
        <w:t>1</w:t>
      </w:r>
      <w:bookmarkStart w:id="0" w:name="_GoBack"/>
      <w:bookmarkEnd w:id="0"/>
      <w:r w:rsidR="0010145A">
        <w:rPr>
          <w:color w:val="000000" w:themeColor="text1"/>
          <w:sz w:val="26"/>
          <w:szCs w:val="26"/>
          <w:lang w:val="nl-NL"/>
        </w:rPr>
        <w:t>/QĐ-ĐHYDCT ký ngày 20 tháng 10 năm 2014</w:t>
      </w:r>
      <w:r w:rsidRPr="00EF3BDF">
        <w:rPr>
          <w:color w:val="000000" w:themeColor="text1"/>
          <w:sz w:val="26"/>
          <w:szCs w:val="26"/>
          <w:lang w:val="nl-NL"/>
        </w:rPr>
        <w:t>.</w:t>
      </w:r>
    </w:p>
    <w:p w:rsidR="00EF3BDF" w:rsidRPr="00EF3BDF" w:rsidRDefault="00EF3BDF" w:rsidP="00EF3BDF">
      <w:pPr>
        <w:rPr>
          <w:b/>
          <w:bCs/>
          <w:color w:val="000000" w:themeColor="text1"/>
          <w:sz w:val="28"/>
          <w:szCs w:val="30"/>
          <w:lang w:val="nl-NL"/>
        </w:rPr>
      </w:pPr>
      <w:r w:rsidRPr="00EF3BDF">
        <w:rPr>
          <w:b/>
          <w:bCs/>
          <w:color w:val="000000" w:themeColor="text1"/>
          <w:sz w:val="26"/>
          <w:szCs w:val="30"/>
          <w:lang w:val="nl-NL"/>
        </w:rPr>
        <w:tab/>
      </w:r>
      <w:r w:rsidRPr="00EF3BDF">
        <w:rPr>
          <w:b/>
          <w:bCs/>
          <w:color w:val="000000" w:themeColor="text1"/>
          <w:sz w:val="26"/>
          <w:szCs w:val="30"/>
          <w:lang w:val="nl-NL"/>
        </w:rPr>
        <w:tab/>
      </w:r>
      <w:r w:rsidRPr="00EF3BDF">
        <w:rPr>
          <w:b/>
          <w:bCs/>
          <w:color w:val="000000" w:themeColor="text1"/>
          <w:sz w:val="26"/>
          <w:szCs w:val="30"/>
          <w:lang w:val="nl-NL"/>
        </w:rPr>
        <w:tab/>
      </w:r>
      <w:r w:rsidRPr="00EF3BDF">
        <w:rPr>
          <w:b/>
          <w:bCs/>
          <w:color w:val="000000" w:themeColor="text1"/>
          <w:sz w:val="26"/>
          <w:szCs w:val="30"/>
          <w:lang w:val="nl-NL"/>
        </w:rPr>
        <w:tab/>
      </w:r>
      <w:r w:rsidRPr="00EF3BDF">
        <w:rPr>
          <w:b/>
          <w:bCs/>
          <w:color w:val="000000" w:themeColor="text1"/>
          <w:sz w:val="26"/>
          <w:szCs w:val="30"/>
          <w:lang w:val="nl-NL"/>
        </w:rPr>
        <w:tab/>
      </w:r>
      <w:r w:rsidRPr="00EF3BDF">
        <w:rPr>
          <w:b/>
          <w:bCs/>
          <w:color w:val="000000" w:themeColor="text1"/>
          <w:sz w:val="26"/>
          <w:szCs w:val="30"/>
          <w:lang w:val="nl-NL"/>
        </w:rPr>
        <w:tab/>
      </w:r>
      <w:r w:rsidRPr="00EF3BDF">
        <w:rPr>
          <w:b/>
          <w:bCs/>
          <w:color w:val="000000" w:themeColor="text1"/>
          <w:sz w:val="26"/>
          <w:szCs w:val="30"/>
          <w:lang w:val="nl-NL"/>
        </w:rPr>
        <w:tab/>
      </w:r>
      <w:r w:rsidRPr="00EF3BDF">
        <w:rPr>
          <w:b/>
          <w:bCs/>
          <w:color w:val="000000" w:themeColor="text1"/>
          <w:sz w:val="28"/>
          <w:szCs w:val="30"/>
          <w:lang w:val="nl-NL"/>
        </w:rPr>
        <w:t>HIỆU TRƯỞNG</w:t>
      </w:r>
    </w:p>
    <w:p w:rsidR="00EF3BDF" w:rsidRPr="00EF3BDF" w:rsidRDefault="00EF3BDF" w:rsidP="00EF3BDF">
      <w:pPr>
        <w:jc w:val="both"/>
        <w:rPr>
          <w:b/>
          <w:bCs/>
          <w:color w:val="000000" w:themeColor="text1"/>
          <w:sz w:val="22"/>
          <w:szCs w:val="24"/>
          <w:lang w:val="nl-NL"/>
        </w:rPr>
      </w:pPr>
      <w:r w:rsidRPr="00EF3BDF">
        <w:rPr>
          <w:b/>
          <w:bCs/>
          <w:i/>
          <w:iCs/>
          <w:color w:val="000000" w:themeColor="text1"/>
          <w:sz w:val="22"/>
          <w:lang w:val="nl-NL"/>
        </w:rPr>
        <w:t>Nơi nhận:</w:t>
      </w:r>
      <w:r w:rsidRPr="00EF3BDF">
        <w:rPr>
          <w:b/>
          <w:bCs/>
          <w:color w:val="000000" w:themeColor="text1"/>
          <w:sz w:val="22"/>
          <w:lang w:val="nl-NL"/>
        </w:rPr>
        <w:t xml:space="preserve"> </w:t>
      </w:r>
      <w:r w:rsidRPr="00EF3BDF">
        <w:rPr>
          <w:b/>
          <w:bCs/>
          <w:color w:val="000000" w:themeColor="text1"/>
          <w:sz w:val="22"/>
          <w:lang w:val="nl-NL"/>
        </w:rPr>
        <w:tab/>
      </w:r>
      <w:r w:rsidRPr="00EF3BDF">
        <w:rPr>
          <w:b/>
          <w:bCs/>
          <w:color w:val="000000" w:themeColor="text1"/>
          <w:sz w:val="22"/>
          <w:lang w:val="nl-NL"/>
        </w:rPr>
        <w:tab/>
      </w:r>
      <w:r w:rsidRPr="00EF3BDF">
        <w:rPr>
          <w:b/>
          <w:bCs/>
          <w:color w:val="000000" w:themeColor="text1"/>
          <w:sz w:val="22"/>
          <w:lang w:val="nl-NL"/>
        </w:rPr>
        <w:tab/>
      </w:r>
      <w:r w:rsidRPr="00EF3BDF">
        <w:rPr>
          <w:b/>
          <w:bCs/>
          <w:color w:val="000000" w:themeColor="text1"/>
          <w:sz w:val="22"/>
          <w:lang w:val="nl-NL"/>
        </w:rPr>
        <w:tab/>
        <w:t xml:space="preserve">    </w:t>
      </w:r>
      <w:r w:rsidRPr="00EF3BDF">
        <w:rPr>
          <w:b/>
          <w:bCs/>
          <w:color w:val="000000" w:themeColor="text1"/>
          <w:sz w:val="22"/>
          <w:lang w:val="nl-NL"/>
        </w:rPr>
        <w:tab/>
      </w:r>
      <w:r w:rsidRPr="00EF3BDF">
        <w:rPr>
          <w:b/>
          <w:bCs/>
          <w:color w:val="000000" w:themeColor="text1"/>
          <w:sz w:val="22"/>
          <w:lang w:val="nl-NL"/>
        </w:rPr>
        <w:tab/>
        <w:t xml:space="preserve">           </w:t>
      </w:r>
    </w:p>
    <w:p w:rsidR="00EF3BDF" w:rsidRPr="002C53FA" w:rsidRDefault="00EF3BDF" w:rsidP="00EF3BDF">
      <w:pPr>
        <w:jc w:val="both"/>
        <w:rPr>
          <w:iCs/>
          <w:color w:val="000000" w:themeColor="text1"/>
          <w:sz w:val="20"/>
          <w:szCs w:val="20"/>
          <w:lang w:val="nl-NL"/>
        </w:rPr>
      </w:pPr>
      <w:r w:rsidRPr="002C53FA">
        <w:rPr>
          <w:color w:val="000000" w:themeColor="text1"/>
          <w:sz w:val="20"/>
          <w:szCs w:val="20"/>
          <w:lang w:val="nl-NL"/>
        </w:rPr>
        <w:t>- Như điều 2</w:t>
      </w:r>
      <w:r w:rsidRPr="002C53FA">
        <w:rPr>
          <w:iCs/>
          <w:color w:val="000000" w:themeColor="text1"/>
          <w:sz w:val="20"/>
          <w:szCs w:val="20"/>
          <w:lang w:val="nl-NL"/>
        </w:rPr>
        <w:t>;</w:t>
      </w:r>
    </w:p>
    <w:p w:rsidR="00EF3BDF" w:rsidRPr="00EF3BDF" w:rsidRDefault="00EF3BDF" w:rsidP="002C53FA">
      <w:pPr>
        <w:ind w:left="60" w:hanging="60"/>
        <w:jc w:val="both"/>
        <w:rPr>
          <w:rFonts w:eastAsia="Times New Roman" w:cs="Times New Roman"/>
          <w:b/>
          <w:bCs/>
          <w:color w:val="000000" w:themeColor="text1"/>
          <w:sz w:val="26"/>
          <w:szCs w:val="26"/>
          <w:lang w:val="nl-NL"/>
        </w:rPr>
      </w:pPr>
      <w:r w:rsidRPr="002C53FA">
        <w:rPr>
          <w:color w:val="000000" w:themeColor="text1"/>
          <w:sz w:val="20"/>
          <w:szCs w:val="20"/>
          <w:lang w:val="nl-NL"/>
        </w:rPr>
        <w:t>- Lưu: KHTH, QTTB</w:t>
      </w:r>
      <w:r w:rsidRPr="00EF3BDF">
        <w:rPr>
          <w:color w:val="000000" w:themeColor="text1"/>
          <w:sz w:val="22"/>
          <w:lang w:val="nl-NL"/>
        </w:rPr>
        <w:t>.</w:t>
      </w:r>
      <w:r w:rsidRPr="00EF3BDF">
        <w:rPr>
          <w:color w:val="000000" w:themeColor="text1"/>
          <w:sz w:val="26"/>
          <w:lang w:val="nl-NL"/>
        </w:rPr>
        <w:tab/>
      </w:r>
      <w:r w:rsidRPr="00EF3BDF">
        <w:rPr>
          <w:color w:val="000000" w:themeColor="text1"/>
          <w:sz w:val="26"/>
          <w:lang w:val="nl-NL"/>
        </w:rPr>
        <w:tab/>
      </w:r>
      <w:r w:rsidRPr="00EF3BDF">
        <w:rPr>
          <w:color w:val="000000" w:themeColor="text1"/>
          <w:sz w:val="26"/>
          <w:lang w:val="nl-NL"/>
        </w:rPr>
        <w:tab/>
      </w:r>
      <w:r w:rsidRPr="00EF3BDF">
        <w:rPr>
          <w:color w:val="000000" w:themeColor="text1"/>
          <w:sz w:val="26"/>
          <w:lang w:val="nl-NL"/>
        </w:rPr>
        <w:tab/>
      </w:r>
      <w:r w:rsidRPr="00EF3BDF">
        <w:rPr>
          <w:color w:val="000000" w:themeColor="text1"/>
          <w:sz w:val="26"/>
          <w:lang w:val="nl-NL"/>
        </w:rPr>
        <w:tab/>
      </w:r>
      <w:r w:rsidRPr="00EF3BDF">
        <w:rPr>
          <w:color w:val="000000" w:themeColor="text1"/>
          <w:sz w:val="26"/>
          <w:lang w:val="nl-NL"/>
        </w:rPr>
        <w:tab/>
      </w:r>
      <w:r w:rsidRPr="00EF3BDF">
        <w:rPr>
          <w:color w:val="000000" w:themeColor="text1"/>
          <w:sz w:val="26"/>
          <w:lang w:val="nl-NL"/>
        </w:rPr>
        <w:tab/>
      </w:r>
      <w:r w:rsidRPr="00EF3BDF">
        <w:rPr>
          <w:color w:val="000000" w:themeColor="text1"/>
          <w:sz w:val="26"/>
          <w:lang w:val="nl-NL"/>
        </w:rPr>
        <w:tab/>
      </w:r>
    </w:p>
    <w:p w:rsidR="0010145A" w:rsidRDefault="0010145A">
      <w:pPr>
        <w:rPr>
          <w:rFonts w:eastAsia="Times New Roman" w:cs="Times New Roman"/>
          <w:b/>
          <w:bCs/>
          <w:color w:val="000000" w:themeColor="text1"/>
          <w:sz w:val="26"/>
          <w:szCs w:val="26"/>
          <w:lang w:val="nl-NL"/>
        </w:rPr>
      </w:pPr>
      <w:r>
        <w:rPr>
          <w:rFonts w:eastAsia="Times New Roman" w:cs="Times New Roman"/>
          <w:b/>
          <w:bCs/>
          <w:color w:val="000000" w:themeColor="text1"/>
          <w:sz w:val="26"/>
          <w:szCs w:val="26"/>
          <w:lang w:val="nl-NL"/>
        </w:rPr>
        <w:br w:type="page"/>
      </w:r>
    </w:p>
    <w:p w:rsidR="00A86698" w:rsidRPr="00EF3BDF" w:rsidRDefault="00A86698" w:rsidP="00692599">
      <w:pPr>
        <w:shd w:val="clear" w:color="auto" w:fill="FFFFFF"/>
        <w:outlineLvl w:val="2"/>
        <w:rPr>
          <w:rFonts w:eastAsia="Times New Roman" w:cs="Times New Roman"/>
          <w:b/>
          <w:bCs/>
          <w:color w:val="000000" w:themeColor="text1"/>
          <w:sz w:val="26"/>
          <w:szCs w:val="26"/>
          <w:lang w:val="nl-NL"/>
        </w:rPr>
      </w:pPr>
      <w:r w:rsidRPr="00EF3BDF">
        <w:rPr>
          <w:rFonts w:eastAsia="Times New Roman" w:cs="Times New Roman"/>
          <w:b/>
          <w:bCs/>
          <w:color w:val="000000" w:themeColor="text1"/>
          <w:sz w:val="26"/>
          <w:szCs w:val="26"/>
          <w:lang w:val="nl-NL"/>
        </w:rPr>
        <w:lastRenderedPageBreak/>
        <w:t>QUY ĐỊNH VỀ MUA SẮM,TIẾP NHẬN</w:t>
      </w:r>
      <w:r w:rsidR="00626E3F" w:rsidRPr="00EF3BDF">
        <w:rPr>
          <w:rFonts w:eastAsia="Times New Roman" w:cs="Times New Roman"/>
          <w:b/>
          <w:bCs/>
          <w:color w:val="000000" w:themeColor="text1"/>
          <w:sz w:val="26"/>
          <w:szCs w:val="26"/>
          <w:lang w:val="nl-NL"/>
        </w:rPr>
        <w:t>, QUẢN LÝ, SỬ DỤNG TÀI SẢN</w:t>
      </w:r>
    </w:p>
    <w:p w:rsidR="00A86698" w:rsidRPr="00EF3BDF" w:rsidRDefault="00A86698" w:rsidP="00692599">
      <w:pPr>
        <w:shd w:val="clear" w:color="auto" w:fill="FFFFFF"/>
        <w:outlineLvl w:val="2"/>
        <w:rPr>
          <w:rFonts w:eastAsia="Times New Roman" w:cs="Times New Roman"/>
          <w:b/>
          <w:bCs/>
          <w:color w:val="000000" w:themeColor="text1"/>
          <w:sz w:val="26"/>
          <w:szCs w:val="26"/>
          <w:lang w:val="nl-NL"/>
        </w:rPr>
      </w:pPr>
      <w:r w:rsidRPr="00EF3BDF">
        <w:rPr>
          <w:rFonts w:eastAsia="Times New Roman" w:cs="Times New Roman"/>
          <w:b/>
          <w:bCs/>
          <w:color w:val="000000" w:themeColor="text1"/>
          <w:sz w:val="26"/>
          <w:szCs w:val="26"/>
          <w:lang w:val="nl-NL"/>
        </w:rPr>
        <w:t>CỦA TRƯỜNG ĐẠI HỌC Y DƯỢC CẦN THƠ</w:t>
      </w:r>
    </w:p>
    <w:p w:rsidR="00A86698" w:rsidRPr="00EF3BDF" w:rsidRDefault="00A86698" w:rsidP="00A86698">
      <w:pPr>
        <w:shd w:val="clear" w:color="auto" w:fill="FFFFFF"/>
        <w:rPr>
          <w:rFonts w:eastAsia="Times New Roman" w:cs="Times New Roman"/>
          <w:i/>
          <w:iCs/>
          <w:color w:val="000000" w:themeColor="text1"/>
          <w:sz w:val="26"/>
          <w:szCs w:val="26"/>
          <w:lang w:val="vi-VN"/>
        </w:rPr>
      </w:pPr>
      <w:r w:rsidRPr="00EF3BDF">
        <w:rPr>
          <w:rFonts w:eastAsia="Times New Roman" w:cs="Times New Roman"/>
          <w:i/>
          <w:iCs/>
          <w:color w:val="000000" w:themeColor="text1"/>
          <w:sz w:val="26"/>
          <w:szCs w:val="26"/>
          <w:lang w:val="nl-NL"/>
        </w:rPr>
        <w:t xml:space="preserve"> (Ban hành kèm theo Quyết định số:          /QĐ-ĐHYDCT </w:t>
      </w:r>
    </w:p>
    <w:p w:rsidR="00A86698" w:rsidRPr="00EF3BDF" w:rsidRDefault="00A86698" w:rsidP="00A86698">
      <w:pPr>
        <w:shd w:val="clear" w:color="auto" w:fill="FFFFFF"/>
        <w:rPr>
          <w:rFonts w:eastAsia="Times New Roman" w:cs="Times New Roman"/>
          <w:color w:val="000000" w:themeColor="text1"/>
          <w:sz w:val="26"/>
          <w:szCs w:val="26"/>
          <w:lang w:val="vi-VN"/>
        </w:rPr>
      </w:pPr>
      <w:r w:rsidRPr="00EF3BDF">
        <w:rPr>
          <w:rFonts w:eastAsia="Times New Roman" w:cs="Times New Roman"/>
          <w:i/>
          <w:iCs/>
          <w:color w:val="000000" w:themeColor="text1"/>
          <w:sz w:val="26"/>
          <w:szCs w:val="26"/>
          <w:lang w:val="vi-VN"/>
        </w:rPr>
        <w:t>ngày     tháng      năm 2017của Hiệu trưởng trường Đại học Y Dược Cần Thơ)</w:t>
      </w:r>
    </w:p>
    <w:p w:rsidR="00505110" w:rsidRPr="00EF3BDF" w:rsidRDefault="00A86698" w:rsidP="00BA7ED1">
      <w:pPr>
        <w:shd w:val="clear" w:color="auto" w:fill="FFFFFF"/>
        <w:spacing w:before="120"/>
        <w:rPr>
          <w:rFonts w:eastAsia="Times New Roman" w:cs="Times New Roman"/>
          <w:b/>
          <w:bCs/>
          <w:color w:val="000000" w:themeColor="text1"/>
          <w:sz w:val="26"/>
          <w:szCs w:val="26"/>
        </w:rPr>
      </w:pPr>
      <w:r w:rsidRPr="00EF3BDF">
        <w:rPr>
          <w:rFonts w:eastAsia="Times New Roman" w:cs="Times New Roman"/>
          <w:b/>
          <w:bCs/>
          <w:color w:val="000000" w:themeColor="text1"/>
          <w:sz w:val="26"/>
          <w:szCs w:val="26"/>
        </w:rPr>
        <w:t>Chương I</w:t>
      </w:r>
    </w:p>
    <w:p w:rsidR="00A86698" w:rsidRPr="00EF3BDF" w:rsidRDefault="00A86698" w:rsidP="00BA7ED1">
      <w:pPr>
        <w:shd w:val="clear" w:color="auto" w:fill="FFFFFF"/>
        <w:spacing w:before="120"/>
        <w:rPr>
          <w:rFonts w:eastAsia="Times New Roman" w:cs="Times New Roman"/>
          <w:color w:val="000000" w:themeColor="text1"/>
          <w:sz w:val="26"/>
          <w:szCs w:val="26"/>
        </w:rPr>
      </w:pPr>
      <w:r w:rsidRPr="00EF3BDF">
        <w:rPr>
          <w:rFonts w:eastAsia="Times New Roman" w:cs="Times New Roman"/>
          <w:b/>
          <w:bCs/>
          <w:color w:val="000000" w:themeColor="text1"/>
          <w:sz w:val="26"/>
          <w:szCs w:val="26"/>
        </w:rPr>
        <w:t> QUY ĐỊNH CHUNG </w:t>
      </w:r>
    </w:p>
    <w:p w:rsidR="00A86698" w:rsidRPr="00EF3BDF" w:rsidRDefault="00A86698" w:rsidP="00BA7ED1">
      <w:pPr>
        <w:shd w:val="clear" w:color="auto" w:fill="FFFFFF"/>
        <w:spacing w:before="120"/>
        <w:ind w:firstLine="720"/>
        <w:jc w:val="both"/>
        <w:rPr>
          <w:rFonts w:eastAsia="Times New Roman" w:cs="Times New Roman"/>
          <w:b/>
          <w:color w:val="000000" w:themeColor="text1"/>
          <w:sz w:val="26"/>
          <w:szCs w:val="26"/>
        </w:rPr>
      </w:pPr>
      <w:r w:rsidRPr="00EF3BDF">
        <w:rPr>
          <w:rFonts w:eastAsia="Times New Roman" w:cs="Times New Roman"/>
          <w:b/>
          <w:bCs/>
          <w:color w:val="000000" w:themeColor="text1"/>
          <w:sz w:val="26"/>
          <w:szCs w:val="26"/>
        </w:rPr>
        <w:t>Điều 1.</w:t>
      </w:r>
      <w:r w:rsidRPr="00EF3BDF">
        <w:rPr>
          <w:rFonts w:eastAsia="Times New Roman" w:cs="Times New Roman"/>
          <w:b/>
          <w:color w:val="000000" w:themeColor="text1"/>
          <w:sz w:val="26"/>
          <w:szCs w:val="26"/>
        </w:rPr>
        <w:t> Đối tượng và phạm vi áp dụng</w:t>
      </w:r>
    </w:p>
    <w:p w:rsidR="00626E3F"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Tất cả tài sản có nguồn gốc hình thành từ ngân sách nhà nước và các nguồn kinh phí khác, tài sản được giao, tài sản được tặng,</w:t>
      </w:r>
      <w:r w:rsidR="008F7712" w:rsidRPr="00EF3BDF">
        <w:rPr>
          <w:rFonts w:eastAsia="Times New Roman" w:cs="Times New Roman"/>
          <w:color w:val="000000" w:themeColor="text1"/>
          <w:sz w:val="26"/>
          <w:szCs w:val="26"/>
          <w:lang w:val="vi-VN"/>
        </w:rPr>
        <w:t xml:space="preserve"> </w:t>
      </w:r>
      <w:r w:rsidRPr="00EF3BDF">
        <w:rPr>
          <w:rFonts w:eastAsia="Times New Roman" w:cs="Times New Roman"/>
          <w:color w:val="000000" w:themeColor="text1"/>
          <w:sz w:val="26"/>
          <w:szCs w:val="26"/>
        </w:rPr>
        <w:t>tài sản được viện trợ-tà</w:t>
      </w:r>
      <w:r w:rsidR="008F7712" w:rsidRPr="00EF3BDF">
        <w:rPr>
          <w:rFonts w:eastAsia="Times New Roman" w:cs="Times New Roman"/>
          <w:color w:val="000000" w:themeColor="text1"/>
          <w:sz w:val="26"/>
          <w:szCs w:val="26"/>
        </w:rPr>
        <w:t>i trợ; các tài sản khác theo qu</w:t>
      </w:r>
      <w:r w:rsidR="008F7712" w:rsidRPr="00EF3BDF">
        <w:rPr>
          <w:rFonts w:eastAsia="Times New Roman" w:cs="Times New Roman"/>
          <w:color w:val="000000" w:themeColor="text1"/>
          <w:sz w:val="26"/>
          <w:szCs w:val="26"/>
          <w:lang w:val="vi-VN"/>
        </w:rPr>
        <w:t>y</w:t>
      </w:r>
      <w:r w:rsidRPr="00EF3BDF">
        <w:rPr>
          <w:rFonts w:eastAsia="Times New Roman" w:cs="Times New Roman"/>
          <w:color w:val="000000" w:themeColor="text1"/>
          <w:sz w:val="26"/>
          <w:szCs w:val="26"/>
        </w:rPr>
        <w:t xml:space="preserve"> định của pháp luật được xác lập sở hữu nhà nước do trường Đại học Y Dược Cần Thơ trực tiếp quản lý, khai thác và sử dụng.</w:t>
      </w:r>
      <w:r w:rsidR="00626E3F" w:rsidRPr="00EF3BDF">
        <w:rPr>
          <w:rFonts w:eastAsia="Times New Roman" w:cs="Times New Roman"/>
          <w:color w:val="000000" w:themeColor="text1"/>
          <w:sz w:val="26"/>
          <w:szCs w:val="26"/>
        </w:rPr>
        <w:t xml:space="preserve"> </w:t>
      </w:r>
    </w:p>
    <w:p w:rsidR="00A86698" w:rsidRPr="00EF3BDF" w:rsidRDefault="00626E3F"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Áp dụng trong lĩnh vực mua sắm, tiếp nhận, quản lý, sử dụng tài sản của Trường Đại học Y Dược Cần Thơ.</w:t>
      </w:r>
    </w:p>
    <w:p w:rsidR="00A86698" w:rsidRPr="00EF3BDF" w:rsidRDefault="00A86698" w:rsidP="00BA7ED1">
      <w:pPr>
        <w:shd w:val="clear" w:color="auto" w:fill="FFFFFF"/>
        <w:spacing w:before="120"/>
        <w:ind w:firstLine="720"/>
        <w:jc w:val="both"/>
        <w:rPr>
          <w:rFonts w:eastAsia="Times New Roman" w:cs="Times New Roman"/>
          <w:b/>
          <w:color w:val="000000" w:themeColor="text1"/>
          <w:sz w:val="26"/>
          <w:szCs w:val="26"/>
        </w:rPr>
      </w:pPr>
      <w:r w:rsidRPr="00EF3BDF">
        <w:rPr>
          <w:rFonts w:eastAsia="Times New Roman" w:cs="Times New Roman"/>
          <w:b/>
          <w:color w:val="000000" w:themeColor="text1"/>
          <w:sz w:val="26"/>
          <w:szCs w:val="26"/>
        </w:rPr>
        <w:t>Điều 2. Thuật ngữ sử dụng</w:t>
      </w:r>
    </w:p>
    <w:p w:rsidR="00A86698" w:rsidRPr="00EF3BDF" w:rsidRDefault="00A86698" w:rsidP="00BA7ED1">
      <w:pPr>
        <w:spacing w:before="120"/>
        <w:ind w:firstLine="567"/>
        <w:jc w:val="both"/>
        <w:rPr>
          <w:rFonts w:cs="Times New Roman"/>
          <w:color w:val="000000" w:themeColor="text1"/>
          <w:sz w:val="26"/>
          <w:szCs w:val="26"/>
          <w:u w:val="single"/>
        </w:rPr>
      </w:pPr>
      <w:r w:rsidRPr="00EF3BDF">
        <w:rPr>
          <w:rFonts w:eastAsia="Times New Roman" w:cs="Times New Roman"/>
          <w:color w:val="000000" w:themeColor="text1"/>
          <w:sz w:val="26"/>
          <w:szCs w:val="26"/>
        </w:rPr>
        <w:t xml:space="preserve">1.Tài sản </w:t>
      </w:r>
      <w:r w:rsidR="00626E3F" w:rsidRPr="00EF3BDF">
        <w:rPr>
          <w:rFonts w:eastAsia="Times New Roman" w:cs="Times New Roman"/>
          <w:color w:val="000000" w:themeColor="text1"/>
          <w:sz w:val="26"/>
          <w:szCs w:val="26"/>
        </w:rPr>
        <w:t>của Trường Đại học Y Dược Cần thơ bao gồm</w:t>
      </w:r>
      <w:r w:rsidR="008F7712" w:rsidRPr="00EF3BDF">
        <w:rPr>
          <w:rFonts w:eastAsia="Times New Roman" w:cs="Times New Roman"/>
          <w:color w:val="000000" w:themeColor="text1"/>
          <w:sz w:val="26"/>
          <w:szCs w:val="26"/>
          <w:lang w:val="vi-VN"/>
        </w:rPr>
        <w:t xml:space="preserve"> tài sản hữu hình và tài sản vô hình</w:t>
      </w:r>
    </w:p>
    <w:p w:rsidR="00A86698" w:rsidRPr="00EF3BDF" w:rsidRDefault="00A86698" w:rsidP="00BA7ED1">
      <w:pPr>
        <w:shd w:val="clear" w:color="auto" w:fill="FFFFFF"/>
        <w:spacing w:before="120"/>
        <w:ind w:firstLine="567"/>
        <w:jc w:val="both"/>
        <w:rPr>
          <w:rFonts w:eastAsia="Times New Roman" w:cs="Times New Roman"/>
          <w:color w:val="000000" w:themeColor="text1"/>
          <w:sz w:val="26"/>
          <w:szCs w:val="26"/>
        </w:rPr>
      </w:pPr>
      <w:r w:rsidRPr="00EF3BDF">
        <w:rPr>
          <w:rFonts w:eastAsia="Times New Roman" w:cs="Times New Roman"/>
          <w:color w:val="000000" w:themeColor="text1"/>
          <w:sz w:val="26"/>
          <w:szCs w:val="26"/>
          <w:lang w:val="pt-BR"/>
        </w:rPr>
        <w:t>Tài sản</w:t>
      </w:r>
      <w:r w:rsidR="008F7712" w:rsidRPr="00EF3BDF">
        <w:rPr>
          <w:rFonts w:eastAsia="Times New Roman" w:cs="Times New Roman"/>
          <w:color w:val="000000" w:themeColor="text1"/>
          <w:sz w:val="26"/>
          <w:szCs w:val="26"/>
          <w:lang w:val="vi-VN"/>
        </w:rPr>
        <w:t xml:space="preserve"> hữu hình </w:t>
      </w:r>
      <w:r w:rsidRPr="00EF3BDF">
        <w:rPr>
          <w:rFonts w:eastAsia="Times New Roman" w:cs="Times New Roman"/>
          <w:color w:val="000000" w:themeColor="text1"/>
          <w:sz w:val="26"/>
          <w:szCs w:val="26"/>
          <w:lang w:val="pt-BR"/>
        </w:rPr>
        <w:t xml:space="preserve"> là vật, tiền, giấy tờ có giá</w:t>
      </w:r>
      <w:r w:rsidR="008F7712" w:rsidRPr="00EF3BDF">
        <w:rPr>
          <w:rFonts w:eastAsia="Times New Roman" w:cs="Times New Roman"/>
          <w:color w:val="000000" w:themeColor="text1"/>
          <w:sz w:val="26"/>
          <w:szCs w:val="26"/>
          <w:lang w:val="vi-VN"/>
        </w:rPr>
        <w:t xml:space="preserve">. Tài sản vô hình là </w:t>
      </w:r>
      <w:r w:rsidRPr="00EF3BDF">
        <w:rPr>
          <w:rFonts w:eastAsia="Times New Roman" w:cs="Times New Roman"/>
          <w:color w:val="000000" w:themeColor="text1"/>
          <w:sz w:val="26"/>
          <w:szCs w:val="26"/>
          <w:lang w:val="pt-BR"/>
        </w:rPr>
        <w:t>quyền tài sản</w:t>
      </w:r>
      <w:r w:rsidR="008F7712" w:rsidRPr="00EF3BDF">
        <w:rPr>
          <w:rFonts w:eastAsia="Times New Roman" w:cs="Times New Roman"/>
          <w:color w:val="000000" w:themeColor="text1"/>
          <w:sz w:val="26"/>
          <w:szCs w:val="26"/>
          <w:lang w:val="vi-VN"/>
        </w:rPr>
        <w:t xml:space="preserve"> và tài sản trí tuệ của trường</w:t>
      </w:r>
      <w:r w:rsidRPr="00EF3BDF">
        <w:rPr>
          <w:rFonts w:eastAsia="Times New Roman" w:cs="Times New Roman"/>
          <w:color w:val="000000" w:themeColor="text1"/>
          <w:sz w:val="26"/>
          <w:szCs w:val="26"/>
          <w:lang w:val="pt-BR"/>
        </w:rPr>
        <w:t>.</w:t>
      </w:r>
    </w:p>
    <w:p w:rsidR="00A86698" w:rsidRPr="00EF3BDF" w:rsidRDefault="00A86698" w:rsidP="00BA7ED1">
      <w:pPr>
        <w:shd w:val="clear" w:color="auto" w:fill="FFFFFF"/>
        <w:spacing w:before="120"/>
        <w:ind w:firstLine="567"/>
        <w:jc w:val="both"/>
        <w:rPr>
          <w:rFonts w:eastAsia="Times New Roman" w:cs="Times New Roman"/>
          <w:color w:val="000000" w:themeColor="text1"/>
          <w:sz w:val="26"/>
          <w:szCs w:val="26"/>
          <w:lang w:val="pt-BR"/>
        </w:rPr>
      </w:pPr>
      <w:r w:rsidRPr="00EF3BDF">
        <w:rPr>
          <w:rFonts w:eastAsia="Times New Roman" w:cs="Times New Roman"/>
          <w:color w:val="000000" w:themeColor="text1"/>
          <w:sz w:val="26"/>
          <w:szCs w:val="26"/>
          <w:lang w:val="pt-BR"/>
        </w:rPr>
        <w:t>Tài sản bao gồm bất động sản và động sản. Bất động sản và động sản có thể là tài sản hiện có và tài</w:t>
      </w:r>
      <w:r w:rsidR="00626E3F" w:rsidRPr="00EF3BDF">
        <w:rPr>
          <w:rFonts w:eastAsia="Times New Roman" w:cs="Times New Roman"/>
          <w:color w:val="000000" w:themeColor="text1"/>
          <w:sz w:val="26"/>
          <w:szCs w:val="26"/>
          <w:lang w:val="pt-BR"/>
        </w:rPr>
        <w:t xml:space="preserve"> sản hình thành trong tương lai.</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lang w:val="pt-BR"/>
        </w:rPr>
      </w:pPr>
      <w:r w:rsidRPr="00EF3BDF">
        <w:rPr>
          <w:rFonts w:eastAsia="Times New Roman" w:cs="Times New Roman"/>
          <w:color w:val="000000" w:themeColor="text1"/>
          <w:sz w:val="26"/>
          <w:szCs w:val="26"/>
          <w:lang w:val="pt-BR"/>
        </w:rPr>
        <w:t>2.Quản lý, sử dụng tài sản :</w:t>
      </w:r>
    </w:p>
    <w:p w:rsidR="00A86698" w:rsidRPr="00EF3BDF" w:rsidRDefault="001124C2"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Q</w:t>
      </w:r>
      <w:r w:rsidR="00A86698" w:rsidRPr="00EF3BDF">
        <w:rPr>
          <w:color w:val="000000" w:themeColor="text1"/>
          <w:sz w:val="26"/>
          <w:szCs w:val="26"/>
          <w:bdr w:val="none" w:sz="0" w:space="0" w:color="auto" w:frame="1"/>
          <w:lang w:val="pt-BR"/>
        </w:rPr>
        <w:t xml:space="preserve">uản lý, sử dụng tài sản </w:t>
      </w:r>
      <w:r w:rsidRPr="00EF3BDF">
        <w:rPr>
          <w:color w:val="000000" w:themeColor="text1"/>
          <w:sz w:val="26"/>
          <w:szCs w:val="26"/>
          <w:bdr w:val="none" w:sz="0" w:space="0" w:color="auto" w:frame="1"/>
          <w:lang w:val="pt-BR"/>
        </w:rPr>
        <w:t xml:space="preserve">của Trường </w:t>
      </w:r>
      <w:r w:rsidR="00A86698" w:rsidRPr="00EF3BDF">
        <w:rPr>
          <w:color w:val="000000" w:themeColor="text1"/>
          <w:sz w:val="26"/>
          <w:szCs w:val="26"/>
          <w:bdr w:val="none" w:sz="0" w:space="0" w:color="auto" w:frame="1"/>
          <w:lang w:val="pt-BR"/>
        </w:rPr>
        <w:t xml:space="preserve">vào mục đích </w:t>
      </w:r>
      <w:r w:rsidRPr="00EF3BDF">
        <w:rPr>
          <w:color w:val="000000" w:themeColor="text1"/>
          <w:sz w:val="26"/>
          <w:szCs w:val="26"/>
          <w:bdr w:val="none" w:sz="0" w:space="0" w:color="auto" w:frame="1"/>
          <w:lang w:val="pt-BR"/>
        </w:rPr>
        <w:t xml:space="preserve">đào tạo, nghiên cứu, khám chữa bệnh ;  </w:t>
      </w:r>
      <w:r w:rsidR="00A86698" w:rsidRPr="00EF3BDF">
        <w:rPr>
          <w:color w:val="000000" w:themeColor="text1"/>
          <w:sz w:val="26"/>
          <w:szCs w:val="26"/>
          <w:bdr w:val="none" w:sz="0" w:space="0" w:color="auto" w:frame="1"/>
          <w:lang w:val="pt-BR"/>
        </w:rPr>
        <w:t>sản xuất, kinh doanh dịch vụ, cho thuê, liên doanh, liên kết phải bảo đảm các yêu cầu sau đây:</w:t>
      </w:r>
    </w:p>
    <w:p w:rsidR="00A86698" w:rsidRPr="00EF3BDF" w:rsidRDefault="00A86698"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a) Không ảnh hưởng đến việc thực hiện chức năng, nhiệm vụ được giao;</w:t>
      </w:r>
    </w:p>
    <w:p w:rsidR="00A86698" w:rsidRPr="00EF3BDF" w:rsidRDefault="00A86698"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b) Sử dụng tài sản đúng mục đích đầu tư xây dựng, mua sắm;</w:t>
      </w:r>
    </w:p>
    <w:p w:rsidR="00A86698" w:rsidRPr="00EF3BDF" w:rsidRDefault="00A86698"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c) Phát huy công suất và hiệu quả sử dụng tài sản nhà nước;</w:t>
      </w:r>
    </w:p>
    <w:p w:rsidR="00A86698" w:rsidRPr="00EF3BDF" w:rsidRDefault="00A86698"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d) Thực hiện theo cơ chế thị trường và tuân thủ các quy định của pháp luật .</w:t>
      </w:r>
    </w:p>
    <w:p w:rsidR="00A86698" w:rsidRPr="00EF3BDF" w:rsidRDefault="00A86698"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Tiền thu được từ hoạt động sản xuất, kinh doanh, dịch vụ, liên doanh, liên kết phải được hạch toán đầy đủ theo quy định của pháp luật về kế toán, thống kê và quản lý, sử dụng theo cơ chế tài chính áp dụng đối với doanh nghiệp.</w:t>
      </w:r>
    </w:p>
    <w:p w:rsidR="00A86698" w:rsidRPr="00EF3BDF" w:rsidRDefault="00A86698"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Tiền thu được từ cho thuê tài sản, đơn vị phải hạch toán riêng, sau khi trừ chi phí hợp lý liên quan, nộp thuế và thực hiện nghĩa vụ tài chính khác đối với Nhà nước, đơn vị được sử dụng để phát triển hoạt động sự nghiệp.</w:t>
      </w:r>
    </w:p>
    <w:p w:rsidR="00A86698" w:rsidRPr="00EF3BDF" w:rsidRDefault="00A86698" w:rsidP="00BA7ED1">
      <w:pPr>
        <w:pStyle w:val="NormalWeb"/>
        <w:spacing w:before="120" w:beforeAutospacing="0" w:after="0" w:afterAutospacing="0"/>
        <w:ind w:firstLine="720"/>
        <w:jc w:val="both"/>
        <w:rPr>
          <w:color w:val="000000" w:themeColor="text1"/>
          <w:sz w:val="26"/>
          <w:szCs w:val="26"/>
          <w:lang w:val="pt-BR"/>
        </w:rPr>
      </w:pPr>
      <w:r w:rsidRPr="00EF3BDF">
        <w:rPr>
          <w:color w:val="000000" w:themeColor="text1"/>
          <w:sz w:val="26"/>
          <w:szCs w:val="26"/>
          <w:bdr w:val="none" w:sz="0" w:space="0" w:color="auto" w:frame="1"/>
          <w:lang w:val="pt-BR"/>
        </w:rPr>
        <w:t>Việc sử dụng tài sản nhà nước vào mục đích sản xuất, kinh doanh dịch vụ, cho thuê, liên doanh, liên kết phải được kê khai báo cáo để đăng nhập vào Cơ sở dữ liệu quốc gia về tài sản nhà nước”.</w:t>
      </w:r>
    </w:p>
    <w:p w:rsidR="00A86698" w:rsidRPr="00EF3BDF" w:rsidRDefault="00A86698" w:rsidP="00BA7ED1">
      <w:pPr>
        <w:shd w:val="clear" w:color="auto" w:fill="FFFFFF"/>
        <w:spacing w:before="120"/>
        <w:ind w:firstLine="720"/>
        <w:jc w:val="both"/>
        <w:rPr>
          <w:rFonts w:eastAsia="Times New Roman" w:cs="Times New Roman"/>
          <w:b/>
          <w:bCs/>
          <w:color w:val="000000" w:themeColor="text1"/>
          <w:sz w:val="26"/>
          <w:szCs w:val="26"/>
          <w:lang w:val="pt-BR"/>
        </w:rPr>
      </w:pPr>
      <w:r w:rsidRPr="00EF3BDF">
        <w:rPr>
          <w:rFonts w:eastAsia="Times New Roman" w:cs="Times New Roman"/>
          <w:b/>
          <w:bCs/>
          <w:color w:val="000000" w:themeColor="text1"/>
          <w:sz w:val="26"/>
          <w:szCs w:val="26"/>
          <w:lang w:val="pt-BR"/>
        </w:rPr>
        <w:t>Điều 3. Phân loại tài sản</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lastRenderedPageBreak/>
        <w:t xml:space="preserve">1. Tài sản cố định hữu hình: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t>a)</w:t>
      </w:r>
      <w:r w:rsidRPr="00EF3BDF">
        <w:rPr>
          <w:rFonts w:cs="Times New Roman"/>
          <w:color w:val="000000" w:themeColor="text1"/>
          <w:sz w:val="26"/>
          <w:szCs w:val="26"/>
          <w:lang w:val="nl-NL"/>
        </w:rPr>
        <w:t xml:space="preserve"> Nhà cửa, vật kiến trúc trên đất:</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Nhà: Nhà làm việc, nhà kho, hội trường, nhà câu lạc bộ, nhà tập và thi đấu đa năng, nhà truyền thống, nhà xưởng, giảng đường, ký túc xá, bệnh viện, nhà khách, nhà công vụ, nhà khác,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Vật kiến trúc: Kho chứa, bể chứa, bãi đỗ, sân chơi thể thao, sân vận động, bể</w:t>
      </w:r>
      <w:r w:rsidR="00042498"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bơi,</w:t>
      </w:r>
      <w:r w:rsidR="00042498"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cống, kênh, m</w:t>
      </w:r>
      <w:r w:rsidRPr="00EF3BDF">
        <w:rPr>
          <w:rFonts w:cs="Times New Roman"/>
          <w:color w:val="000000" w:themeColor="text1"/>
          <w:sz w:val="26"/>
          <w:szCs w:val="26"/>
          <w:shd w:val="solid" w:color="FFFFFF" w:fill="auto"/>
          <w:lang w:val="nl-NL"/>
        </w:rPr>
        <w:t>ươ</w:t>
      </w:r>
      <w:r w:rsidRPr="00EF3BDF">
        <w:rPr>
          <w:rFonts w:cs="Times New Roman"/>
          <w:color w:val="000000" w:themeColor="text1"/>
          <w:sz w:val="26"/>
          <w:szCs w:val="26"/>
          <w:lang w:val="nl-NL"/>
        </w:rPr>
        <w:t>ng máng</w:t>
      </w:r>
      <w:r w:rsidR="00042498"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 xml:space="preserve"> giếng khoan, giếng đào, t</w:t>
      </w:r>
      <w:r w:rsidRPr="00EF3BDF">
        <w:rPr>
          <w:rFonts w:cs="Times New Roman"/>
          <w:color w:val="000000" w:themeColor="text1"/>
          <w:sz w:val="26"/>
          <w:szCs w:val="26"/>
          <w:shd w:val="solid" w:color="FFFFFF" w:fill="auto"/>
          <w:lang w:val="nl-NL"/>
        </w:rPr>
        <w:t>ườ</w:t>
      </w:r>
      <w:r w:rsidRPr="00EF3BDF">
        <w:rPr>
          <w:rFonts w:cs="Times New Roman"/>
          <w:color w:val="000000" w:themeColor="text1"/>
          <w:sz w:val="26"/>
          <w:szCs w:val="26"/>
          <w:lang w:val="nl-NL"/>
        </w:rPr>
        <w:t>ng rào,….; các vật kiến trúc khác.</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t xml:space="preserve"> b)</w:t>
      </w:r>
      <w:r w:rsidRPr="00EF3BDF">
        <w:rPr>
          <w:rFonts w:cs="Times New Roman"/>
          <w:color w:val="000000" w:themeColor="text1"/>
          <w:sz w:val="26"/>
          <w:szCs w:val="26"/>
          <w:lang w:val="nl-NL"/>
        </w:rPr>
        <w:t xml:space="preserve"> Máy móc, thiết bị: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t>Ph</w:t>
      </w:r>
      <w:r w:rsidRPr="00EF3BDF">
        <w:rPr>
          <w:rFonts w:cs="Times New Roman"/>
          <w:bCs/>
          <w:color w:val="000000" w:themeColor="text1"/>
          <w:sz w:val="26"/>
          <w:szCs w:val="26"/>
          <w:shd w:val="solid" w:color="FFFFFF" w:fill="auto"/>
          <w:lang w:val="nl-NL"/>
        </w:rPr>
        <w:t>ươ</w:t>
      </w:r>
      <w:r w:rsidRPr="00EF3BDF">
        <w:rPr>
          <w:rFonts w:cs="Times New Roman"/>
          <w:bCs/>
          <w:color w:val="000000" w:themeColor="text1"/>
          <w:sz w:val="26"/>
          <w:szCs w:val="26"/>
          <w:lang w:val="nl-NL"/>
        </w:rPr>
        <w:t>ng tiện vận tải : ph</w:t>
      </w:r>
      <w:r w:rsidRPr="00EF3BDF">
        <w:rPr>
          <w:rFonts w:cs="Times New Roman"/>
          <w:bCs/>
          <w:color w:val="000000" w:themeColor="text1"/>
          <w:sz w:val="26"/>
          <w:szCs w:val="26"/>
          <w:shd w:val="solid" w:color="FFFFFF" w:fill="auto"/>
          <w:lang w:val="nl-NL"/>
        </w:rPr>
        <w:t>ươ</w:t>
      </w:r>
      <w:r w:rsidRPr="00EF3BDF">
        <w:rPr>
          <w:rFonts w:cs="Times New Roman"/>
          <w:bCs/>
          <w:color w:val="000000" w:themeColor="text1"/>
          <w:sz w:val="26"/>
          <w:szCs w:val="26"/>
          <w:lang w:val="nl-NL"/>
        </w:rPr>
        <w:t>ng tiện vận tải đ</w:t>
      </w:r>
      <w:r w:rsidRPr="00EF3BDF">
        <w:rPr>
          <w:rFonts w:cs="Times New Roman"/>
          <w:bCs/>
          <w:color w:val="000000" w:themeColor="text1"/>
          <w:sz w:val="26"/>
          <w:szCs w:val="26"/>
          <w:shd w:val="solid" w:color="FFFFFF" w:fill="auto"/>
          <w:lang w:val="nl-NL"/>
        </w:rPr>
        <w:t>ườ</w:t>
      </w:r>
      <w:r w:rsidRPr="00EF3BDF">
        <w:rPr>
          <w:rFonts w:cs="Times New Roman"/>
          <w:bCs/>
          <w:color w:val="000000" w:themeColor="text1"/>
          <w:sz w:val="26"/>
          <w:szCs w:val="26"/>
          <w:lang w:val="nl-NL"/>
        </w:rPr>
        <w:t>ng bộ; ph</w:t>
      </w:r>
      <w:r w:rsidRPr="00EF3BDF">
        <w:rPr>
          <w:rFonts w:cs="Times New Roman"/>
          <w:bCs/>
          <w:color w:val="000000" w:themeColor="text1"/>
          <w:sz w:val="26"/>
          <w:szCs w:val="26"/>
          <w:shd w:val="solid" w:color="FFFFFF" w:fill="auto"/>
          <w:lang w:val="nl-NL"/>
        </w:rPr>
        <w:t>ươ</w:t>
      </w:r>
      <w:r w:rsidRPr="00EF3BDF">
        <w:rPr>
          <w:rFonts w:cs="Times New Roman"/>
          <w:bCs/>
          <w:color w:val="000000" w:themeColor="text1"/>
          <w:sz w:val="26"/>
          <w:szCs w:val="26"/>
          <w:lang w:val="nl-NL"/>
        </w:rPr>
        <w:t>ng tiện vận tải khác.</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Máy móc, thiết bị văn phòng. </w:t>
      </w:r>
    </w:p>
    <w:p w:rsidR="00A86698" w:rsidRPr="00EF3BDF" w:rsidRDefault="00A86698" w:rsidP="00BA7ED1">
      <w:pPr>
        <w:spacing w:before="120"/>
        <w:ind w:firstLine="720"/>
        <w:jc w:val="left"/>
        <w:rPr>
          <w:rFonts w:cs="Times New Roman"/>
          <w:color w:val="000000" w:themeColor="text1"/>
          <w:sz w:val="26"/>
          <w:szCs w:val="26"/>
          <w:lang w:val="nl-NL"/>
        </w:rPr>
      </w:pPr>
      <w:r w:rsidRPr="00EF3BDF">
        <w:rPr>
          <w:rFonts w:cs="Times New Roman"/>
          <w:bCs/>
          <w:color w:val="000000" w:themeColor="text1"/>
          <w:sz w:val="26"/>
          <w:szCs w:val="26"/>
          <w:lang w:val="nl-NL"/>
        </w:rPr>
        <w:t>Thiết bị truyền dẫn : p</w:t>
      </w:r>
      <w:r w:rsidRPr="00EF3BDF">
        <w:rPr>
          <w:rFonts w:cs="Times New Roman"/>
          <w:color w:val="000000" w:themeColor="text1"/>
          <w:sz w:val="26"/>
          <w:szCs w:val="26"/>
          <w:lang w:val="nl-NL"/>
        </w:rPr>
        <w:t>h</w:t>
      </w:r>
      <w:r w:rsidRPr="00EF3BDF">
        <w:rPr>
          <w:rFonts w:cs="Times New Roman"/>
          <w:color w:val="000000" w:themeColor="text1"/>
          <w:sz w:val="26"/>
          <w:szCs w:val="26"/>
          <w:shd w:val="solid" w:color="FFFFFF" w:fill="auto"/>
          <w:lang w:val="nl-NL"/>
        </w:rPr>
        <w:t>ươ</w:t>
      </w:r>
      <w:r w:rsidRPr="00EF3BDF">
        <w:rPr>
          <w:rFonts w:cs="Times New Roman"/>
          <w:color w:val="000000" w:themeColor="text1"/>
          <w:sz w:val="26"/>
          <w:szCs w:val="26"/>
          <w:lang w:val="nl-NL"/>
        </w:rPr>
        <w:t>ng tiện truyền dẫn điện; ph</w:t>
      </w:r>
      <w:r w:rsidRPr="00EF3BDF">
        <w:rPr>
          <w:rFonts w:cs="Times New Roman"/>
          <w:color w:val="000000" w:themeColor="text1"/>
          <w:sz w:val="26"/>
          <w:szCs w:val="26"/>
          <w:shd w:val="solid" w:color="FFFFFF" w:fill="auto"/>
          <w:lang w:val="nl-NL"/>
        </w:rPr>
        <w:t>ươ</w:t>
      </w:r>
      <w:r w:rsidRPr="00EF3BDF">
        <w:rPr>
          <w:rFonts w:cs="Times New Roman"/>
          <w:color w:val="000000" w:themeColor="text1"/>
          <w:sz w:val="26"/>
          <w:szCs w:val="26"/>
          <w:lang w:val="nl-NL"/>
        </w:rPr>
        <w:t>ng tiện truyền dẫn n</w:t>
      </w:r>
      <w:r w:rsidRPr="00EF3BDF">
        <w:rPr>
          <w:rFonts w:cs="Times New Roman"/>
          <w:color w:val="000000" w:themeColor="text1"/>
          <w:sz w:val="26"/>
          <w:szCs w:val="26"/>
          <w:shd w:val="solid" w:color="FFFFFF" w:fill="auto"/>
          <w:lang w:val="nl-NL"/>
        </w:rPr>
        <w:t>ướ</w:t>
      </w:r>
      <w:r w:rsidRPr="00EF3BDF">
        <w:rPr>
          <w:rFonts w:cs="Times New Roman"/>
          <w:color w:val="000000" w:themeColor="text1"/>
          <w:sz w:val="26"/>
          <w:szCs w:val="26"/>
          <w:lang w:val="nl-NL"/>
        </w:rPr>
        <w:t>c; ph</w:t>
      </w:r>
      <w:r w:rsidRPr="00EF3BDF">
        <w:rPr>
          <w:rFonts w:cs="Times New Roman"/>
          <w:color w:val="000000" w:themeColor="text1"/>
          <w:sz w:val="26"/>
          <w:szCs w:val="26"/>
          <w:shd w:val="solid" w:color="FFFFFF" w:fill="auto"/>
          <w:lang w:val="nl-NL"/>
        </w:rPr>
        <w:t>ươ</w:t>
      </w:r>
      <w:r w:rsidRPr="00EF3BDF">
        <w:rPr>
          <w:rFonts w:cs="Times New Roman"/>
          <w:color w:val="000000" w:themeColor="text1"/>
          <w:sz w:val="26"/>
          <w:szCs w:val="26"/>
          <w:lang w:val="nl-NL"/>
        </w:rPr>
        <w:t xml:space="preserve">ng tiện truyền dẫn các </w:t>
      </w:r>
      <w:r w:rsidRPr="00EF3BDF">
        <w:rPr>
          <w:rFonts w:cs="Times New Roman"/>
          <w:color w:val="000000" w:themeColor="text1"/>
          <w:sz w:val="26"/>
          <w:szCs w:val="26"/>
          <w:shd w:val="solid" w:color="FFFFFF" w:fill="auto"/>
          <w:lang w:val="nl-NL"/>
        </w:rPr>
        <w:t>loại</w:t>
      </w:r>
      <w:r w:rsidRPr="00EF3BDF">
        <w:rPr>
          <w:rFonts w:cs="Times New Roman"/>
          <w:color w:val="000000" w:themeColor="text1"/>
          <w:sz w:val="26"/>
          <w:szCs w:val="26"/>
          <w:lang w:val="nl-NL"/>
        </w:rPr>
        <w:t xml:space="preserve"> khác.</w:t>
      </w:r>
    </w:p>
    <w:p w:rsidR="00A86698" w:rsidRPr="00EF3BDF" w:rsidRDefault="00A86698" w:rsidP="00BA7ED1">
      <w:pPr>
        <w:spacing w:before="120"/>
        <w:ind w:firstLine="720"/>
        <w:jc w:val="left"/>
        <w:rPr>
          <w:rFonts w:cs="Times New Roman"/>
          <w:color w:val="000000" w:themeColor="text1"/>
          <w:sz w:val="26"/>
          <w:szCs w:val="26"/>
          <w:lang w:val="nl-NL"/>
        </w:rPr>
      </w:pPr>
      <w:r w:rsidRPr="00EF3BDF">
        <w:rPr>
          <w:rFonts w:cs="Times New Roman"/>
          <w:bCs/>
          <w:color w:val="000000" w:themeColor="text1"/>
          <w:sz w:val="26"/>
          <w:szCs w:val="26"/>
          <w:lang w:val="nl-NL"/>
        </w:rPr>
        <w:t>Máy móc, thiết bị động lực:</w:t>
      </w:r>
      <w:r w:rsidRPr="00EF3BDF">
        <w:rPr>
          <w:rFonts w:cs="Times New Roman"/>
          <w:b/>
          <w:bCs/>
          <w:color w:val="000000" w:themeColor="text1"/>
          <w:sz w:val="26"/>
          <w:szCs w:val="26"/>
          <w:lang w:val="nl-NL"/>
        </w:rPr>
        <w:t xml:space="preserve"> </w:t>
      </w:r>
      <w:r w:rsidRPr="00EF3BDF">
        <w:rPr>
          <w:rFonts w:cs="Times New Roman"/>
          <w:bCs/>
          <w:color w:val="000000" w:themeColor="text1"/>
          <w:sz w:val="26"/>
          <w:szCs w:val="26"/>
          <w:lang w:val="nl-NL"/>
        </w:rPr>
        <w:t>m</w:t>
      </w:r>
      <w:r w:rsidRPr="00EF3BDF">
        <w:rPr>
          <w:rFonts w:cs="Times New Roman"/>
          <w:color w:val="000000" w:themeColor="text1"/>
          <w:sz w:val="26"/>
          <w:szCs w:val="26"/>
          <w:lang w:val="nl-NL"/>
        </w:rPr>
        <w:t xml:space="preserve">áy phát điện các </w:t>
      </w:r>
      <w:r w:rsidRPr="00EF3BDF">
        <w:rPr>
          <w:rFonts w:cs="Times New Roman"/>
          <w:color w:val="000000" w:themeColor="text1"/>
          <w:sz w:val="26"/>
          <w:szCs w:val="26"/>
          <w:shd w:val="solid" w:color="FFFFFF" w:fill="auto"/>
          <w:lang w:val="nl-NL"/>
        </w:rPr>
        <w:t>loại;</w:t>
      </w:r>
      <w:r w:rsidRPr="00EF3BDF">
        <w:rPr>
          <w:rFonts w:cs="Times New Roman"/>
          <w:color w:val="000000" w:themeColor="text1"/>
          <w:sz w:val="26"/>
          <w:szCs w:val="26"/>
          <w:lang w:val="nl-NL"/>
        </w:rPr>
        <w:t xml:space="preserve"> máy phát động lực các </w:t>
      </w:r>
      <w:r w:rsidRPr="00EF3BDF">
        <w:rPr>
          <w:rFonts w:cs="Times New Roman"/>
          <w:color w:val="000000" w:themeColor="text1"/>
          <w:sz w:val="26"/>
          <w:szCs w:val="26"/>
          <w:shd w:val="solid" w:color="FFFFFF" w:fill="auto"/>
          <w:lang w:val="nl-NL"/>
        </w:rPr>
        <w:t>loại;</w:t>
      </w:r>
      <w:r w:rsidRPr="00EF3BDF">
        <w:rPr>
          <w:rFonts w:cs="Times New Roman"/>
          <w:color w:val="000000" w:themeColor="text1"/>
          <w:sz w:val="26"/>
          <w:szCs w:val="26"/>
          <w:lang w:val="nl-NL"/>
        </w:rPr>
        <w:t xml:space="preserve"> máy móc thiết bị động lực khác.</w:t>
      </w:r>
    </w:p>
    <w:p w:rsidR="00A86698" w:rsidRPr="00EF3BDF" w:rsidRDefault="00A86698" w:rsidP="00BA7ED1">
      <w:pPr>
        <w:pStyle w:val="BodyTextIndent"/>
        <w:spacing w:before="120" w:after="0"/>
        <w:ind w:firstLine="720"/>
        <w:rPr>
          <w:color w:val="000000" w:themeColor="text1"/>
          <w:szCs w:val="26"/>
        </w:rPr>
      </w:pPr>
      <w:r w:rsidRPr="00EF3BDF">
        <w:rPr>
          <w:color w:val="000000" w:themeColor="text1"/>
          <w:szCs w:val="26"/>
        </w:rPr>
        <w:t>Máy móc thiết bị dùng trong chuyên môn : máy công cụ, máy móc thiết bị đo lường, phân tích, máy móc thiết bị thí nghiệm,...</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t xml:space="preserve">Cây lâu </w:t>
      </w:r>
      <w:r w:rsidRPr="00EF3BDF">
        <w:rPr>
          <w:rFonts w:cs="Times New Roman"/>
          <w:bCs/>
          <w:color w:val="000000" w:themeColor="text1"/>
          <w:sz w:val="26"/>
          <w:szCs w:val="26"/>
          <w:shd w:val="solid" w:color="FFFFFF" w:fill="auto"/>
          <w:lang w:val="nl-NL"/>
        </w:rPr>
        <w:t>năm</w:t>
      </w:r>
      <w:r w:rsidRPr="00EF3BDF">
        <w:rPr>
          <w:rFonts w:cs="Times New Roman"/>
          <w:bCs/>
          <w:color w:val="000000" w:themeColor="text1"/>
          <w:sz w:val="26"/>
          <w:szCs w:val="26"/>
          <w:lang w:val="nl-NL"/>
        </w:rPr>
        <w:t xml:space="preserve">, </w:t>
      </w:r>
      <w:r w:rsidRPr="00EF3BDF">
        <w:rPr>
          <w:rFonts w:cs="Times New Roman"/>
          <w:color w:val="000000" w:themeColor="text1"/>
          <w:sz w:val="26"/>
          <w:szCs w:val="26"/>
          <w:lang w:val="nl-NL"/>
        </w:rPr>
        <w:t>v</w:t>
      </w:r>
      <w:r w:rsidRPr="00EF3BDF">
        <w:rPr>
          <w:rFonts w:cs="Times New Roman"/>
          <w:color w:val="000000" w:themeColor="text1"/>
          <w:sz w:val="26"/>
          <w:szCs w:val="26"/>
          <w:shd w:val="solid" w:color="FFFFFF" w:fill="auto"/>
          <w:lang w:val="nl-NL"/>
        </w:rPr>
        <w:t>ườ</w:t>
      </w:r>
      <w:r w:rsidRPr="00EF3BDF">
        <w:rPr>
          <w:rFonts w:cs="Times New Roman"/>
          <w:color w:val="000000" w:themeColor="text1"/>
          <w:sz w:val="26"/>
          <w:szCs w:val="26"/>
          <w:lang w:val="nl-NL"/>
        </w:rPr>
        <w:t>n cây dược liệu, v</w:t>
      </w:r>
      <w:r w:rsidRPr="00EF3BDF">
        <w:rPr>
          <w:rFonts w:cs="Times New Roman"/>
          <w:color w:val="000000" w:themeColor="text1"/>
          <w:sz w:val="26"/>
          <w:szCs w:val="26"/>
          <w:shd w:val="solid" w:color="FFFFFF" w:fill="auto"/>
          <w:lang w:val="nl-NL"/>
        </w:rPr>
        <w:t>ườ</w:t>
      </w:r>
      <w:r w:rsidRPr="00EF3BDF">
        <w:rPr>
          <w:rFonts w:cs="Times New Roman"/>
          <w:color w:val="000000" w:themeColor="text1"/>
          <w:sz w:val="26"/>
          <w:szCs w:val="26"/>
          <w:lang w:val="nl-NL"/>
        </w:rPr>
        <w:t xml:space="preserve">n cây lâu </w:t>
      </w:r>
      <w:r w:rsidRPr="00EF3BDF">
        <w:rPr>
          <w:rFonts w:cs="Times New Roman"/>
          <w:color w:val="000000" w:themeColor="text1"/>
          <w:sz w:val="26"/>
          <w:szCs w:val="26"/>
          <w:shd w:val="solid" w:color="FFFFFF" w:fill="auto"/>
          <w:lang w:val="nl-NL"/>
        </w:rPr>
        <w:t>năm</w:t>
      </w:r>
      <w:r w:rsidRPr="00EF3BDF">
        <w:rPr>
          <w:rFonts w:cs="Times New Roman"/>
          <w:color w:val="000000" w:themeColor="text1"/>
          <w:sz w:val="26"/>
          <w:szCs w:val="26"/>
          <w:lang w:val="nl-NL"/>
        </w:rPr>
        <w:t>; thảm cỏ, thảm cây xanh, cây cảnh, v</w:t>
      </w:r>
      <w:r w:rsidRPr="00EF3BDF">
        <w:rPr>
          <w:rFonts w:cs="Times New Roman"/>
          <w:color w:val="000000" w:themeColor="text1"/>
          <w:sz w:val="26"/>
          <w:szCs w:val="26"/>
          <w:shd w:val="solid" w:color="FFFFFF" w:fill="auto"/>
          <w:lang w:val="nl-NL"/>
        </w:rPr>
        <w:t>ườ</w:t>
      </w:r>
      <w:r w:rsidRPr="00EF3BDF">
        <w:rPr>
          <w:rFonts w:cs="Times New Roman"/>
          <w:color w:val="000000" w:themeColor="text1"/>
          <w:sz w:val="26"/>
          <w:szCs w:val="26"/>
          <w:lang w:val="nl-NL"/>
        </w:rPr>
        <w:t>n cây cảnh.</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t>Tài sản cố định hữu hình khác.</w:t>
      </w:r>
    </w:p>
    <w:p w:rsidR="00A86698" w:rsidRPr="00EF3BDF" w:rsidRDefault="00A86698" w:rsidP="00BA7ED1">
      <w:pPr>
        <w:spacing w:before="120"/>
        <w:ind w:firstLine="720"/>
        <w:jc w:val="both"/>
        <w:rPr>
          <w:rFonts w:cs="Times New Roman"/>
          <w:bCs/>
          <w:color w:val="000000" w:themeColor="text1"/>
          <w:sz w:val="26"/>
          <w:szCs w:val="26"/>
          <w:lang w:val="nl-NL"/>
        </w:rPr>
      </w:pPr>
      <w:r w:rsidRPr="00EF3BDF">
        <w:rPr>
          <w:rFonts w:cs="Times New Roman"/>
          <w:bCs/>
          <w:color w:val="000000" w:themeColor="text1"/>
          <w:sz w:val="26"/>
          <w:szCs w:val="26"/>
          <w:lang w:val="nl-NL"/>
        </w:rPr>
        <w:t xml:space="preserve">2. Tài sản cố định vô hình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t xml:space="preserve">a) </w:t>
      </w:r>
      <w:r w:rsidRPr="00EF3BDF">
        <w:rPr>
          <w:rFonts w:cs="Times New Roman"/>
          <w:color w:val="000000" w:themeColor="text1"/>
          <w:sz w:val="26"/>
          <w:szCs w:val="26"/>
          <w:lang w:val="nl-NL"/>
        </w:rPr>
        <w:t>Giá trị quyền sử dụng đất;</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b) Giá trị thương hiệu Trường Đại học Y Dược Cần Thơ;</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lang w:val="nl-NL"/>
        </w:rPr>
        <w:t xml:space="preserve">c) </w:t>
      </w:r>
      <w:r w:rsidRPr="00EF3BDF">
        <w:rPr>
          <w:rFonts w:cs="Times New Roman"/>
          <w:color w:val="000000" w:themeColor="text1"/>
          <w:sz w:val="26"/>
          <w:szCs w:val="26"/>
          <w:lang w:val="nl-NL"/>
        </w:rPr>
        <w:t>Giá trị bằng phát minh sáng chế;</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d) Giá trị bản quyền tác giả, kiểu dáng công nghiệp, giải pháp hữu ích;</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đ) Giá trị phần mềm quản lý, các phần mềm chuyên ngành khác,...</w:t>
      </w:r>
    </w:p>
    <w:p w:rsidR="00A86698" w:rsidRPr="00EF3BDF" w:rsidRDefault="00A86698" w:rsidP="00BA7ED1">
      <w:pPr>
        <w:spacing w:before="120"/>
        <w:ind w:firstLine="720"/>
        <w:jc w:val="both"/>
        <w:rPr>
          <w:rFonts w:cs="Times New Roman"/>
          <w:b/>
          <w:bCs/>
          <w:color w:val="000000" w:themeColor="text1"/>
          <w:sz w:val="26"/>
          <w:szCs w:val="26"/>
          <w:lang w:val="nl-NL"/>
        </w:rPr>
      </w:pPr>
      <w:r w:rsidRPr="00EF3BDF">
        <w:rPr>
          <w:rFonts w:cs="Times New Roman"/>
          <w:b/>
          <w:bCs/>
          <w:color w:val="000000" w:themeColor="text1"/>
          <w:sz w:val="26"/>
          <w:szCs w:val="26"/>
          <w:lang w:val="nl-NL"/>
        </w:rPr>
        <w:t>Điều 4. Nguyên tắc quản lý và sử dụng tài sản</w:t>
      </w:r>
    </w:p>
    <w:p w:rsidR="00A86698" w:rsidRPr="00EF3BDF" w:rsidRDefault="008F7712"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vi-VN"/>
        </w:rPr>
        <w:t>1.</w:t>
      </w:r>
      <w:r w:rsidR="00A86698" w:rsidRPr="00EF3BDF">
        <w:rPr>
          <w:rFonts w:cs="Times New Roman"/>
          <w:color w:val="000000" w:themeColor="text1"/>
          <w:sz w:val="26"/>
          <w:szCs w:val="26"/>
          <w:lang w:val="nl-NL"/>
        </w:rPr>
        <w:t xml:space="preserve">Mọi tài sản </w:t>
      </w:r>
      <w:r w:rsidR="00E50AF3" w:rsidRPr="00EF3BDF">
        <w:rPr>
          <w:rFonts w:cs="Times New Roman"/>
          <w:color w:val="000000" w:themeColor="text1"/>
          <w:sz w:val="26"/>
          <w:szCs w:val="26"/>
          <w:lang w:val="nl-NL"/>
        </w:rPr>
        <w:t xml:space="preserve">của </w:t>
      </w:r>
      <w:r w:rsidRPr="00EF3BDF">
        <w:rPr>
          <w:rFonts w:cs="Times New Roman"/>
          <w:color w:val="000000" w:themeColor="text1"/>
          <w:sz w:val="26"/>
          <w:szCs w:val="26"/>
          <w:lang w:val="vi-VN"/>
        </w:rPr>
        <w:t>t</w:t>
      </w:r>
      <w:r w:rsidR="00E50AF3" w:rsidRPr="00EF3BDF">
        <w:rPr>
          <w:rFonts w:cs="Times New Roman"/>
          <w:color w:val="000000" w:themeColor="text1"/>
          <w:sz w:val="26"/>
          <w:szCs w:val="26"/>
          <w:lang w:val="nl-NL"/>
        </w:rPr>
        <w:t xml:space="preserve">rường </w:t>
      </w:r>
      <w:r w:rsidRPr="00EF3BDF">
        <w:rPr>
          <w:rFonts w:cs="Times New Roman"/>
          <w:color w:val="000000" w:themeColor="text1"/>
          <w:sz w:val="26"/>
          <w:szCs w:val="26"/>
          <w:lang w:val="vi-VN"/>
        </w:rPr>
        <w:t>do t</w:t>
      </w:r>
      <w:r w:rsidR="00E50AF3" w:rsidRPr="00EF3BDF">
        <w:rPr>
          <w:rFonts w:cs="Times New Roman"/>
          <w:bCs/>
          <w:color w:val="000000" w:themeColor="text1"/>
          <w:sz w:val="26"/>
          <w:szCs w:val="26"/>
          <w:lang w:val="nl-NL"/>
        </w:rPr>
        <w:t>rường</w:t>
      </w:r>
      <w:r w:rsidRPr="00EF3BDF">
        <w:rPr>
          <w:rFonts w:cs="Times New Roman"/>
          <w:bCs/>
          <w:color w:val="000000" w:themeColor="text1"/>
          <w:sz w:val="26"/>
          <w:szCs w:val="26"/>
          <w:lang w:val="vi-VN"/>
        </w:rPr>
        <w:t xml:space="preserve"> thống nhất </w:t>
      </w:r>
      <w:r w:rsidR="00A86698" w:rsidRPr="00EF3BDF">
        <w:rPr>
          <w:rFonts w:cs="Times New Roman"/>
          <w:color w:val="000000" w:themeColor="text1"/>
          <w:sz w:val="26"/>
          <w:szCs w:val="26"/>
          <w:lang w:val="nl-NL"/>
        </w:rPr>
        <w:t>quản lý,</w:t>
      </w:r>
      <w:r w:rsidRPr="00EF3BDF">
        <w:rPr>
          <w:rFonts w:cs="Times New Roman"/>
          <w:color w:val="000000" w:themeColor="text1"/>
          <w:sz w:val="26"/>
          <w:szCs w:val="26"/>
          <w:lang w:val="vi-VN"/>
        </w:rPr>
        <w:t>giao cho các đơn vị thuộc trường quản lý,</w:t>
      </w:r>
      <w:r w:rsidR="00A86698" w:rsidRPr="00EF3BDF">
        <w:rPr>
          <w:rFonts w:cs="Times New Roman"/>
          <w:color w:val="000000" w:themeColor="text1"/>
          <w:sz w:val="26"/>
          <w:szCs w:val="26"/>
          <w:lang w:val="nl-NL"/>
        </w:rPr>
        <w:t xml:space="preserve"> sử dụng.</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2. </w:t>
      </w:r>
      <w:r w:rsidR="00E50AF3" w:rsidRPr="00EF3BDF">
        <w:rPr>
          <w:rFonts w:cs="Times New Roman"/>
          <w:color w:val="000000" w:themeColor="text1"/>
          <w:sz w:val="26"/>
          <w:szCs w:val="26"/>
          <w:lang w:val="nl-NL"/>
        </w:rPr>
        <w:t>Công tác q</w:t>
      </w:r>
      <w:r w:rsidRPr="00EF3BDF">
        <w:rPr>
          <w:rFonts w:cs="Times New Roman"/>
          <w:color w:val="000000" w:themeColor="text1"/>
          <w:sz w:val="26"/>
          <w:szCs w:val="26"/>
          <w:lang w:val="nl-NL"/>
        </w:rPr>
        <w:t>uản lý</w:t>
      </w:r>
      <w:r w:rsidR="00E50AF3" w:rsidRPr="00EF3BDF">
        <w:rPr>
          <w:rFonts w:cs="Times New Roman"/>
          <w:color w:val="000000" w:themeColor="text1"/>
          <w:sz w:val="26"/>
          <w:szCs w:val="26"/>
          <w:lang w:val="nl-NL"/>
        </w:rPr>
        <w:t>, khai thác và sử dụng</w:t>
      </w:r>
      <w:r w:rsidRPr="00EF3BDF">
        <w:rPr>
          <w:rFonts w:cs="Times New Roman"/>
          <w:color w:val="000000" w:themeColor="text1"/>
          <w:sz w:val="26"/>
          <w:szCs w:val="26"/>
          <w:lang w:val="nl-NL"/>
        </w:rPr>
        <w:t xml:space="preserve"> </w:t>
      </w:r>
      <w:r w:rsidR="00E50AF3" w:rsidRPr="00EF3BDF">
        <w:rPr>
          <w:rFonts w:cs="Times New Roman"/>
          <w:color w:val="000000" w:themeColor="text1"/>
          <w:sz w:val="26"/>
          <w:szCs w:val="26"/>
          <w:lang w:val="nl-NL"/>
        </w:rPr>
        <w:t xml:space="preserve">tài </w:t>
      </w:r>
      <w:r w:rsidRPr="00EF3BDF">
        <w:rPr>
          <w:rFonts w:cs="Times New Roman"/>
          <w:color w:val="000000" w:themeColor="text1"/>
          <w:sz w:val="26"/>
          <w:szCs w:val="26"/>
          <w:lang w:val="nl-NL"/>
        </w:rPr>
        <w:t>sản được thực hiện thống nhất, có phân công, phân cấp rõ</w:t>
      </w:r>
      <w:r w:rsidR="00E50AF3" w:rsidRPr="00EF3BDF">
        <w:rPr>
          <w:rFonts w:cs="Times New Roman"/>
          <w:color w:val="000000" w:themeColor="text1"/>
          <w:sz w:val="26"/>
          <w:szCs w:val="26"/>
          <w:lang w:val="nl-NL"/>
        </w:rPr>
        <w:t xml:space="preserve"> ràng</w:t>
      </w:r>
      <w:r w:rsidRPr="00EF3BDF">
        <w:rPr>
          <w:rFonts w:cs="Times New Roman"/>
          <w:color w:val="000000" w:themeColor="text1"/>
          <w:sz w:val="26"/>
          <w:szCs w:val="26"/>
          <w:lang w:val="nl-NL"/>
        </w:rPr>
        <w:t xml:space="preserve">, </w:t>
      </w:r>
      <w:r w:rsidR="00E50AF3" w:rsidRPr="00EF3BDF">
        <w:rPr>
          <w:rFonts w:cs="Times New Roman"/>
          <w:color w:val="000000" w:themeColor="text1"/>
          <w:sz w:val="26"/>
          <w:szCs w:val="26"/>
          <w:lang w:val="nl-NL"/>
        </w:rPr>
        <w:t xml:space="preserve">nâng cao </w:t>
      </w:r>
      <w:r w:rsidRPr="00EF3BDF">
        <w:rPr>
          <w:rFonts w:cs="Times New Roman"/>
          <w:color w:val="000000" w:themeColor="text1"/>
          <w:sz w:val="26"/>
          <w:szCs w:val="26"/>
          <w:lang w:val="nl-NL"/>
        </w:rPr>
        <w:t xml:space="preserve">trách nhiệm của từng </w:t>
      </w:r>
      <w:r w:rsidR="00E50AF3" w:rsidRPr="00EF3BDF">
        <w:rPr>
          <w:rFonts w:cs="Times New Roman"/>
          <w:color w:val="000000" w:themeColor="text1"/>
          <w:sz w:val="26"/>
          <w:szCs w:val="26"/>
          <w:lang w:val="nl-NL"/>
        </w:rPr>
        <w:t xml:space="preserve">đơn vị </w:t>
      </w:r>
      <w:r w:rsidRPr="00EF3BDF">
        <w:rPr>
          <w:rFonts w:cs="Times New Roman"/>
          <w:color w:val="000000" w:themeColor="text1"/>
          <w:sz w:val="26"/>
          <w:szCs w:val="26"/>
          <w:lang w:val="nl-NL"/>
        </w:rPr>
        <w:t xml:space="preserve">và </w:t>
      </w:r>
      <w:r w:rsidR="009E1D81" w:rsidRPr="00EF3BDF">
        <w:rPr>
          <w:rFonts w:cs="Times New Roman"/>
          <w:color w:val="000000" w:themeColor="text1"/>
          <w:sz w:val="26"/>
          <w:szCs w:val="26"/>
          <w:lang w:val="nl-NL"/>
        </w:rPr>
        <w:t xml:space="preserve">thực hiện </w:t>
      </w:r>
      <w:r w:rsidRPr="00EF3BDF">
        <w:rPr>
          <w:rFonts w:cs="Times New Roman"/>
          <w:color w:val="000000" w:themeColor="text1"/>
          <w:sz w:val="26"/>
          <w:szCs w:val="26"/>
          <w:lang w:val="nl-NL"/>
        </w:rPr>
        <w:t xml:space="preserve">phối hợp giữa các </w:t>
      </w:r>
      <w:r w:rsidR="00E50AF3" w:rsidRPr="00EF3BDF">
        <w:rPr>
          <w:rFonts w:cs="Times New Roman"/>
          <w:color w:val="000000" w:themeColor="text1"/>
          <w:sz w:val="26"/>
          <w:szCs w:val="26"/>
          <w:lang w:val="nl-NL"/>
        </w:rPr>
        <w:t xml:space="preserve">đơn vị </w:t>
      </w:r>
      <w:r w:rsidR="009E1D81" w:rsidRPr="00EF3BDF">
        <w:rPr>
          <w:rFonts w:cs="Times New Roman"/>
          <w:color w:val="000000" w:themeColor="text1"/>
          <w:sz w:val="26"/>
          <w:szCs w:val="26"/>
          <w:lang w:val="nl-NL"/>
        </w:rPr>
        <w:t>trực thuộc Trường</w:t>
      </w:r>
      <w:r w:rsidRPr="00EF3BDF">
        <w:rPr>
          <w:rFonts w:cs="Times New Roman"/>
          <w:color w:val="000000" w:themeColor="text1"/>
          <w:sz w:val="26"/>
          <w:szCs w:val="26"/>
          <w:lang w:val="nl-NL"/>
        </w:rPr>
        <w:t>.</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3. Tài sản </w:t>
      </w:r>
      <w:r w:rsidR="009E1D81" w:rsidRPr="00EF3BDF">
        <w:rPr>
          <w:rFonts w:cs="Times New Roman"/>
          <w:color w:val="000000" w:themeColor="text1"/>
          <w:sz w:val="26"/>
          <w:szCs w:val="26"/>
          <w:lang w:val="nl-NL"/>
        </w:rPr>
        <w:t xml:space="preserve">của Trường </w:t>
      </w:r>
      <w:r w:rsidRPr="00EF3BDF">
        <w:rPr>
          <w:rFonts w:cs="Times New Roman"/>
          <w:color w:val="000000" w:themeColor="text1"/>
          <w:sz w:val="26"/>
          <w:szCs w:val="26"/>
          <w:lang w:val="nl-NL"/>
        </w:rPr>
        <w:t>phải được đầu tư, trang bị và sử dụng đúng mục đích, tiêu chuẩn, định mức, chế độ, bảo đảm công bằng, hiệu quả, tiết kiệm.</w:t>
      </w:r>
    </w:p>
    <w:p w:rsidR="00A86698" w:rsidRPr="00EF3BDF" w:rsidRDefault="00A86698" w:rsidP="00BA7ED1">
      <w:pPr>
        <w:spacing w:before="120"/>
        <w:ind w:firstLine="720"/>
        <w:jc w:val="both"/>
        <w:rPr>
          <w:rFonts w:cs="Times New Roman"/>
          <w:color w:val="000000" w:themeColor="text1"/>
          <w:spacing w:val="2"/>
          <w:sz w:val="26"/>
          <w:szCs w:val="26"/>
          <w:lang w:val="nl-NL"/>
        </w:rPr>
      </w:pPr>
      <w:r w:rsidRPr="00EF3BDF">
        <w:rPr>
          <w:rFonts w:cs="Times New Roman"/>
          <w:color w:val="000000" w:themeColor="text1"/>
          <w:spacing w:val="2"/>
          <w:sz w:val="26"/>
          <w:szCs w:val="26"/>
          <w:lang w:val="nl-NL"/>
        </w:rPr>
        <w:t xml:space="preserve">4. Tài sản </w:t>
      </w:r>
      <w:r w:rsidR="009E1D81" w:rsidRPr="00EF3BDF">
        <w:rPr>
          <w:rFonts w:cs="Times New Roman"/>
          <w:color w:val="000000" w:themeColor="text1"/>
          <w:spacing w:val="2"/>
          <w:sz w:val="26"/>
          <w:szCs w:val="26"/>
          <w:lang w:val="nl-NL"/>
        </w:rPr>
        <w:t xml:space="preserve">của Trường </w:t>
      </w:r>
      <w:r w:rsidRPr="00EF3BDF">
        <w:rPr>
          <w:rFonts w:cs="Times New Roman"/>
          <w:color w:val="000000" w:themeColor="text1"/>
          <w:spacing w:val="2"/>
          <w:sz w:val="26"/>
          <w:szCs w:val="26"/>
          <w:lang w:val="nl-NL"/>
        </w:rPr>
        <w:t xml:space="preserve"> phải được hạch toán đầy đủ về hiện vật và giá trị theo quy định của pháp luật. Việc xác định giá trị tài sản trong quan hệ mua, bán, thuê, cho thuê, liên doanh, liên kết, thanh lý tài sản hoặc trong các giao dịch khác được thực hiện theo cơ chế</w:t>
      </w:r>
      <w:r w:rsidRPr="00EF3BDF">
        <w:rPr>
          <w:rFonts w:cs="Times New Roman"/>
          <w:b/>
          <w:color w:val="000000" w:themeColor="text1"/>
          <w:spacing w:val="2"/>
          <w:sz w:val="26"/>
          <w:szCs w:val="26"/>
          <w:lang w:val="nl-NL"/>
        </w:rPr>
        <w:t xml:space="preserve"> </w:t>
      </w:r>
      <w:r w:rsidRPr="00EF3BDF">
        <w:rPr>
          <w:rFonts w:cs="Times New Roman"/>
          <w:color w:val="000000" w:themeColor="text1"/>
          <w:spacing w:val="2"/>
          <w:sz w:val="26"/>
          <w:szCs w:val="26"/>
          <w:lang w:val="nl-NL"/>
        </w:rPr>
        <w:t>thị trường, trừ trường hợp pháp luật có quy định khác.</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lastRenderedPageBreak/>
        <w:t>5. Tài sản được bảo dưỡng</w:t>
      </w:r>
      <w:r w:rsidR="009E1D81" w:rsidRPr="00EF3BDF">
        <w:rPr>
          <w:rFonts w:cs="Times New Roman"/>
          <w:color w:val="000000" w:themeColor="text1"/>
          <w:sz w:val="26"/>
          <w:szCs w:val="26"/>
          <w:lang w:val="nl-NL"/>
        </w:rPr>
        <w:t>- bảo trì</w:t>
      </w:r>
      <w:r w:rsidRPr="00EF3BDF">
        <w:rPr>
          <w:rFonts w:cs="Times New Roman"/>
          <w:color w:val="000000" w:themeColor="text1"/>
          <w:sz w:val="26"/>
          <w:szCs w:val="26"/>
          <w:lang w:val="nl-NL"/>
        </w:rPr>
        <w:t xml:space="preserve">, </w:t>
      </w:r>
      <w:r w:rsidR="009E1D81" w:rsidRPr="00EF3BDF">
        <w:rPr>
          <w:rFonts w:cs="Times New Roman"/>
          <w:color w:val="000000" w:themeColor="text1"/>
          <w:sz w:val="26"/>
          <w:szCs w:val="26"/>
          <w:lang w:val="nl-NL"/>
        </w:rPr>
        <w:t xml:space="preserve">nâng cấp </w:t>
      </w:r>
      <w:r w:rsidRPr="00EF3BDF">
        <w:rPr>
          <w:rFonts w:cs="Times New Roman"/>
          <w:color w:val="000000" w:themeColor="text1"/>
          <w:sz w:val="26"/>
          <w:szCs w:val="26"/>
          <w:lang w:val="nl-NL"/>
        </w:rPr>
        <w:t xml:space="preserve">sửa chữa, bảo vệ theo </w:t>
      </w:r>
      <w:r w:rsidR="009E1D81" w:rsidRPr="00EF3BDF">
        <w:rPr>
          <w:rFonts w:cs="Times New Roman"/>
          <w:color w:val="000000" w:themeColor="text1"/>
          <w:sz w:val="26"/>
          <w:szCs w:val="26"/>
          <w:lang w:val="nl-NL"/>
        </w:rPr>
        <w:t xml:space="preserve">đúng </w:t>
      </w:r>
      <w:r w:rsidRPr="00EF3BDF">
        <w:rPr>
          <w:rFonts w:cs="Times New Roman"/>
          <w:color w:val="000000" w:themeColor="text1"/>
          <w:sz w:val="26"/>
          <w:szCs w:val="26"/>
          <w:lang w:val="nl-NL"/>
        </w:rPr>
        <w:t>chế độ quy định.</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6. Việc quản lý, sử dụng tài sản được thực hiện công khai,</w:t>
      </w:r>
      <w:r w:rsidRPr="00EF3BDF">
        <w:rPr>
          <w:rFonts w:cs="Times New Roman"/>
          <w:b/>
          <w:color w:val="000000" w:themeColor="text1"/>
          <w:sz w:val="26"/>
          <w:szCs w:val="26"/>
          <w:lang w:val="nl-NL"/>
        </w:rPr>
        <w:t xml:space="preserve"> </w:t>
      </w:r>
      <w:r w:rsidRPr="00EF3BDF">
        <w:rPr>
          <w:rFonts w:cs="Times New Roman"/>
          <w:color w:val="000000" w:themeColor="text1"/>
          <w:sz w:val="26"/>
          <w:szCs w:val="26"/>
          <w:lang w:val="nl-NL"/>
        </w:rPr>
        <w:t xml:space="preserve">minh bạch; mọi hành vi vi phạm chế độ quản lý, </w:t>
      </w:r>
      <w:r w:rsidR="009E1D81" w:rsidRPr="00EF3BDF">
        <w:rPr>
          <w:rFonts w:cs="Times New Roman"/>
          <w:color w:val="000000" w:themeColor="text1"/>
          <w:sz w:val="26"/>
          <w:szCs w:val="26"/>
          <w:lang w:val="nl-NL"/>
        </w:rPr>
        <w:t xml:space="preserve">khai thác và </w:t>
      </w:r>
      <w:r w:rsidRPr="00EF3BDF">
        <w:rPr>
          <w:rFonts w:cs="Times New Roman"/>
          <w:color w:val="000000" w:themeColor="text1"/>
          <w:sz w:val="26"/>
          <w:szCs w:val="26"/>
          <w:lang w:val="nl-NL"/>
        </w:rPr>
        <w:t>sử dụng tài sản phải được xử lý kịp thời, nghiêm minh theo quy định của pháp luật.</w:t>
      </w:r>
    </w:p>
    <w:p w:rsidR="00A86698" w:rsidRPr="00EF3BDF" w:rsidRDefault="00A86698" w:rsidP="00BA7ED1">
      <w:pPr>
        <w:shd w:val="clear" w:color="auto" w:fill="FFFFFF"/>
        <w:spacing w:before="120"/>
        <w:ind w:firstLine="720"/>
        <w:jc w:val="both"/>
        <w:rPr>
          <w:rFonts w:eastAsia="Times New Roman" w:cs="Times New Roman"/>
          <w:b/>
          <w:color w:val="000000" w:themeColor="text1"/>
          <w:sz w:val="26"/>
          <w:szCs w:val="26"/>
          <w:lang w:val="nl-NL"/>
        </w:rPr>
      </w:pPr>
      <w:r w:rsidRPr="00EF3BDF">
        <w:rPr>
          <w:rFonts w:eastAsia="Times New Roman" w:cs="Times New Roman"/>
          <w:b/>
          <w:bCs/>
          <w:color w:val="000000" w:themeColor="text1"/>
          <w:sz w:val="26"/>
          <w:szCs w:val="26"/>
          <w:lang w:val="nl-NL"/>
        </w:rPr>
        <w:t>Điều 5. </w:t>
      </w:r>
      <w:r w:rsidRPr="00EF3BDF">
        <w:rPr>
          <w:rFonts w:eastAsia="Times New Roman" w:cs="Times New Roman"/>
          <w:b/>
          <w:color w:val="000000" w:themeColor="text1"/>
          <w:sz w:val="26"/>
          <w:szCs w:val="26"/>
          <w:lang w:val="nl-NL"/>
        </w:rPr>
        <w:t xml:space="preserve">Nhiệm vụ, quyền hạn, chức năng quản lý, khai thác và sử dụng tài sản </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lang w:val="nl-NL"/>
        </w:rPr>
      </w:pPr>
      <w:r w:rsidRPr="00EF3BDF">
        <w:rPr>
          <w:rFonts w:eastAsia="Times New Roman" w:cs="Times New Roman"/>
          <w:color w:val="000000" w:themeColor="text1"/>
          <w:sz w:val="26"/>
          <w:szCs w:val="26"/>
          <w:lang w:val="nl-NL"/>
        </w:rPr>
        <w:t>1. Ban giám hiệu:</w:t>
      </w:r>
    </w:p>
    <w:p w:rsidR="00513BB2" w:rsidRPr="00EF3BDF" w:rsidRDefault="00513BB2" w:rsidP="00BA7ED1">
      <w:pPr>
        <w:spacing w:before="120"/>
        <w:ind w:firstLine="720"/>
        <w:jc w:val="both"/>
        <w:rPr>
          <w:rFonts w:eastAsia="Times New Roman" w:cs="Times New Roman"/>
          <w:color w:val="000000" w:themeColor="text1"/>
          <w:sz w:val="26"/>
          <w:szCs w:val="26"/>
          <w:lang w:val="nl-NL"/>
        </w:rPr>
      </w:pPr>
      <w:r w:rsidRPr="00EF3BDF">
        <w:rPr>
          <w:rFonts w:eastAsia="Times New Roman" w:cs="Times New Roman"/>
          <w:color w:val="000000" w:themeColor="text1"/>
          <w:sz w:val="26"/>
          <w:szCs w:val="26"/>
          <w:lang w:val="nl-NL"/>
        </w:rPr>
        <w:t>Hiệu Trưởng Quyết định các dự án về đầu tư mua sắm tài sản.</w:t>
      </w:r>
    </w:p>
    <w:p w:rsidR="00692599" w:rsidRPr="00EF3BDF" w:rsidRDefault="00A86698" w:rsidP="00BA7ED1">
      <w:pPr>
        <w:spacing w:before="120"/>
        <w:ind w:firstLine="720"/>
        <w:jc w:val="both"/>
        <w:rPr>
          <w:rFonts w:cs="Times New Roman"/>
          <w:color w:val="000000" w:themeColor="text1"/>
          <w:sz w:val="26"/>
          <w:szCs w:val="26"/>
          <w:lang w:val="nl-NL"/>
        </w:rPr>
      </w:pPr>
      <w:r w:rsidRPr="00EF3BDF">
        <w:rPr>
          <w:rFonts w:eastAsia="Times New Roman" w:cs="Times New Roman"/>
          <w:color w:val="000000" w:themeColor="text1"/>
          <w:sz w:val="26"/>
          <w:szCs w:val="26"/>
          <w:lang w:val="nl-NL"/>
        </w:rPr>
        <w:t xml:space="preserve">Thống nhất quản lý, khai thác và sử dụng tài sản của </w:t>
      </w:r>
      <w:r w:rsidR="009E1D81" w:rsidRPr="00EF3BDF">
        <w:rPr>
          <w:rFonts w:eastAsia="Times New Roman" w:cs="Times New Roman"/>
          <w:color w:val="000000" w:themeColor="text1"/>
          <w:sz w:val="26"/>
          <w:szCs w:val="26"/>
          <w:lang w:val="nl-NL"/>
        </w:rPr>
        <w:t>T</w:t>
      </w:r>
      <w:r w:rsidRPr="00EF3BDF">
        <w:rPr>
          <w:rFonts w:eastAsia="Times New Roman" w:cs="Times New Roman"/>
          <w:color w:val="000000" w:themeColor="text1"/>
          <w:sz w:val="26"/>
          <w:szCs w:val="26"/>
          <w:lang w:val="nl-NL"/>
        </w:rPr>
        <w:t>rường.</w:t>
      </w:r>
      <w:r w:rsidR="00692599" w:rsidRPr="00EF3BDF">
        <w:rPr>
          <w:rFonts w:cs="Times New Roman"/>
          <w:color w:val="000000" w:themeColor="text1"/>
          <w:sz w:val="26"/>
          <w:szCs w:val="26"/>
          <w:lang w:val="nl-NL"/>
        </w:rPr>
        <w:t xml:space="preserve"> Quyết định sử dụng tài sản, cơ sở vật chất của Trường để liên doanh, liên kết thực hiện các hoạt động đào tạo, khoa học công nghệ, dịch vụ y tế , các dịch vụ phù hợp chuyên môn; quyết định cho thuê tài sản. </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lang w:val="nl-NL"/>
        </w:rPr>
        <w:t xml:space="preserve"> </w:t>
      </w:r>
      <w:r w:rsidRPr="00EF3BDF">
        <w:rPr>
          <w:rFonts w:eastAsia="Times New Roman" w:cs="Times New Roman"/>
          <w:color w:val="000000" w:themeColor="text1"/>
          <w:sz w:val="26"/>
          <w:szCs w:val="26"/>
        </w:rPr>
        <w:t>2.  Phòng chức năng:</w:t>
      </w:r>
    </w:p>
    <w:p w:rsidR="00A86698" w:rsidRPr="00EF3BDF" w:rsidRDefault="00A86698" w:rsidP="00BA7ED1">
      <w:pPr>
        <w:spacing w:before="120"/>
        <w:ind w:firstLine="720"/>
        <w:jc w:val="both"/>
        <w:rPr>
          <w:rFonts w:cs="Times New Roman"/>
          <w:color w:val="000000" w:themeColor="text1"/>
          <w:sz w:val="26"/>
          <w:szCs w:val="26"/>
        </w:rPr>
      </w:pPr>
      <w:r w:rsidRPr="00EF3BDF">
        <w:rPr>
          <w:rFonts w:cs="Times New Roman"/>
          <w:color w:val="000000" w:themeColor="text1"/>
          <w:sz w:val="26"/>
          <w:szCs w:val="26"/>
        </w:rPr>
        <w:t>Phòng Quản trị - Thiết bị, là đơn vị được Trường giao nhiệm vụ làm đầu mối thống nhất việc quản lý, sử dụng  tài sản của Truờng.</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Lập kế hoạch và triển khai tổ chức đầu tư mua sắm tài sản.</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 xml:space="preserve">Xây dựng chế độ quản lý, tiêu chuẩn, định mức sử dụng tài sản </w:t>
      </w:r>
      <w:r w:rsidR="008F7712" w:rsidRPr="00EF3BDF">
        <w:rPr>
          <w:rFonts w:eastAsia="Times New Roman" w:cs="Times New Roman"/>
          <w:color w:val="000000" w:themeColor="text1"/>
          <w:sz w:val="26"/>
          <w:szCs w:val="26"/>
          <w:lang w:val="vi-VN"/>
        </w:rPr>
        <w:t xml:space="preserve">của </w:t>
      </w:r>
      <w:r w:rsidRPr="00EF3BDF">
        <w:rPr>
          <w:rFonts w:eastAsia="Times New Roman" w:cs="Times New Roman"/>
          <w:color w:val="000000" w:themeColor="text1"/>
          <w:sz w:val="26"/>
          <w:szCs w:val="26"/>
        </w:rPr>
        <w:t xml:space="preserve">trường và thực hiện quản lý </w:t>
      </w:r>
      <w:r w:rsidR="008F7712" w:rsidRPr="00EF3BDF">
        <w:rPr>
          <w:rFonts w:eastAsia="Times New Roman" w:cs="Times New Roman"/>
          <w:color w:val="000000" w:themeColor="text1"/>
          <w:sz w:val="26"/>
          <w:szCs w:val="26"/>
          <w:lang w:val="vi-VN"/>
        </w:rPr>
        <w:t>n</w:t>
      </w:r>
      <w:r w:rsidRPr="00EF3BDF">
        <w:rPr>
          <w:rFonts w:eastAsia="Times New Roman" w:cs="Times New Roman"/>
          <w:color w:val="000000" w:themeColor="text1"/>
          <w:sz w:val="26"/>
          <w:szCs w:val="26"/>
        </w:rPr>
        <w:t>hà nước về sử dụng tài sản như chế độ, tiêu chuẩn, định mức theo quy định của các cấp có thẩm quyền .</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 xml:space="preserve">Xây dựng chế độ, tiêu chuẩn, định mức chi và quản lý chi nhằm quản lý, khai thác và sử dụng với hiệu quả cao trong </w:t>
      </w:r>
      <w:r w:rsidR="00210925" w:rsidRPr="00EF3BDF">
        <w:rPr>
          <w:rFonts w:eastAsia="Times New Roman" w:cs="Times New Roman"/>
          <w:color w:val="000000" w:themeColor="text1"/>
          <w:sz w:val="26"/>
          <w:szCs w:val="26"/>
          <w:lang w:val="vi-VN"/>
        </w:rPr>
        <w:t>đào tạo</w:t>
      </w:r>
      <w:r w:rsidRPr="00EF3BDF">
        <w:rPr>
          <w:rFonts w:eastAsia="Times New Roman" w:cs="Times New Roman"/>
          <w:color w:val="000000" w:themeColor="text1"/>
          <w:sz w:val="26"/>
          <w:szCs w:val="26"/>
        </w:rPr>
        <w:t xml:space="preserve">, nghiên cứu khoa học và </w:t>
      </w:r>
      <w:r w:rsidR="00210925" w:rsidRPr="00EF3BDF">
        <w:rPr>
          <w:rFonts w:eastAsia="Times New Roman" w:cs="Times New Roman"/>
          <w:color w:val="000000" w:themeColor="text1"/>
          <w:sz w:val="26"/>
          <w:szCs w:val="26"/>
          <w:lang w:val="vi-VN"/>
        </w:rPr>
        <w:t>chuyển giao công nghệ</w:t>
      </w:r>
      <w:r w:rsidRPr="00EF3BDF">
        <w:rPr>
          <w:rFonts w:eastAsia="Times New Roman" w:cs="Times New Roman"/>
          <w:color w:val="000000" w:themeColor="text1"/>
          <w:sz w:val="26"/>
          <w:szCs w:val="26"/>
        </w:rPr>
        <w:t>.</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Kiểm tra việc quản lý, khai thác và sử dụng tài sản của các đơn vị trong trường.</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Tổ chức bảo dưỡng, sửa chữa, điều chuyển, thu hồi và xử lý tài sản theo quy định.</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 xml:space="preserve"> Thực hiện đúng chế độ hạch toán, </w:t>
      </w:r>
      <w:r w:rsidR="00513BB2" w:rsidRPr="00EF3BDF">
        <w:rPr>
          <w:rFonts w:eastAsia="Times New Roman" w:cs="Times New Roman"/>
          <w:color w:val="000000" w:themeColor="text1"/>
          <w:sz w:val="26"/>
          <w:szCs w:val="26"/>
        </w:rPr>
        <w:t xml:space="preserve">khấu hao, </w:t>
      </w:r>
      <w:r w:rsidRPr="00EF3BDF">
        <w:rPr>
          <w:rFonts w:eastAsia="Times New Roman" w:cs="Times New Roman"/>
          <w:color w:val="000000" w:themeColor="text1"/>
          <w:sz w:val="26"/>
          <w:szCs w:val="26"/>
        </w:rPr>
        <w:t>đăng ký và báo cáo về thực trạng tài sản của nhà trường định kỳ theo quy định hiện hành . </w:t>
      </w:r>
      <w:r w:rsidRPr="00EF3BDF">
        <w:rPr>
          <w:rFonts w:eastAsia="Times New Roman" w:cs="Times New Roman"/>
          <w:b/>
          <w:bCs/>
          <w:color w:val="000000" w:themeColor="text1"/>
          <w:sz w:val="26"/>
          <w:szCs w:val="26"/>
        </w:rPr>
        <w:t> </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 xml:space="preserve">3. </w:t>
      </w:r>
      <w:r w:rsidR="00513BB2" w:rsidRPr="00EF3BDF">
        <w:rPr>
          <w:rFonts w:eastAsia="Times New Roman" w:cs="Times New Roman"/>
          <w:color w:val="000000" w:themeColor="text1"/>
          <w:sz w:val="26"/>
          <w:szCs w:val="26"/>
        </w:rPr>
        <w:t xml:space="preserve">Các đơn vị thuộc Trường ( gọi tắt là </w:t>
      </w:r>
      <w:r w:rsidR="0076753B" w:rsidRPr="00EF3BDF">
        <w:rPr>
          <w:rFonts w:eastAsia="Times New Roman" w:cs="Times New Roman"/>
          <w:color w:val="000000" w:themeColor="text1"/>
          <w:sz w:val="26"/>
          <w:szCs w:val="26"/>
        </w:rPr>
        <w:t>Đ</w:t>
      </w:r>
      <w:r w:rsidR="00513BB2" w:rsidRPr="00EF3BDF">
        <w:rPr>
          <w:rFonts w:eastAsia="Times New Roman" w:cs="Times New Roman"/>
          <w:color w:val="000000" w:themeColor="text1"/>
          <w:sz w:val="26"/>
          <w:szCs w:val="26"/>
        </w:rPr>
        <w:t>ơn vị)</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 xml:space="preserve">Trưởng các đơn vị chịu trách nhiệm trước </w:t>
      </w:r>
      <w:r w:rsidR="00210925" w:rsidRPr="00EF3BDF">
        <w:rPr>
          <w:rFonts w:eastAsia="Times New Roman" w:cs="Times New Roman"/>
          <w:color w:val="000000" w:themeColor="text1"/>
          <w:sz w:val="26"/>
          <w:szCs w:val="26"/>
          <w:lang w:val="vi-VN"/>
        </w:rPr>
        <w:t>t</w:t>
      </w:r>
      <w:r w:rsidRPr="00EF3BDF">
        <w:rPr>
          <w:rFonts w:eastAsia="Times New Roman" w:cs="Times New Roman"/>
          <w:color w:val="000000" w:themeColor="text1"/>
          <w:sz w:val="26"/>
          <w:szCs w:val="26"/>
        </w:rPr>
        <w:t>rường về công tác quản lý, khai thác và sử dụng tài sản được giao, sử dụng đúng mục đích, đúng tiêu chuẩn, định mức và đúng yêu cầu kỹ thuật.</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 xml:space="preserve"> Lập kế hoạch xây dựng, mua sắm, sửa chữa, cải tạo, thanh lý, điều chuyển tài sản của đơn vị theo qui định của trường. Thực hiện kế hoạch theo phân cấp.</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Theo dõi, kiểm tra việc quản lý, khai thác và sử dụng tài sản tại các đơn vị thuộc đơn vị mình quản lý.</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rPr>
      </w:pPr>
      <w:r w:rsidRPr="00EF3BDF">
        <w:rPr>
          <w:rFonts w:eastAsia="Times New Roman" w:cs="Times New Roman"/>
          <w:color w:val="000000" w:themeColor="text1"/>
          <w:sz w:val="26"/>
          <w:szCs w:val="26"/>
        </w:rPr>
        <w:t>Chịu trách nhiệm bảo vệ, giữ gìn tài sản.</w:t>
      </w:r>
    </w:p>
    <w:p w:rsidR="000F25AF" w:rsidRPr="00EF3BDF" w:rsidRDefault="00A86698" w:rsidP="00BA7ED1">
      <w:pPr>
        <w:spacing w:before="120"/>
        <w:ind w:firstLine="720"/>
        <w:jc w:val="both"/>
        <w:rPr>
          <w:rFonts w:cs="Times New Roman"/>
          <w:b/>
          <w:color w:val="000000" w:themeColor="text1"/>
          <w:sz w:val="26"/>
          <w:szCs w:val="26"/>
          <w:lang w:val="vi-VN"/>
        </w:rPr>
      </w:pPr>
      <w:r w:rsidRPr="00EF3BDF">
        <w:rPr>
          <w:rFonts w:cs="Times New Roman"/>
          <w:b/>
          <w:color w:val="000000" w:themeColor="text1"/>
          <w:sz w:val="26"/>
          <w:szCs w:val="26"/>
          <w:lang w:val="nl-NL"/>
        </w:rPr>
        <w:t xml:space="preserve">Điều 6. </w:t>
      </w:r>
      <w:r w:rsidR="000F25AF" w:rsidRPr="00EF3BDF">
        <w:rPr>
          <w:rFonts w:cs="Times New Roman"/>
          <w:b/>
          <w:color w:val="000000" w:themeColor="text1"/>
          <w:sz w:val="26"/>
          <w:szCs w:val="26"/>
          <w:lang w:val="vi-VN"/>
        </w:rPr>
        <w:t>Qui trình thực hiện</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Việc mua sắm tài sản, bảo dưỡng- bảo trì tài sản, sửa chữa tài sản, điều động tài sản, thanh lý tài sản ở các đơn vị thực hiện theo đúng các </w:t>
      </w:r>
      <w:r w:rsidR="00210925" w:rsidRPr="00EF3BDF">
        <w:rPr>
          <w:rFonts w:cs="Times New Roman"/>
          <w:color w:val="000000" w:themeColor="text1"/>
          <w:sz w:val="26"/>
          <w:szCs w:val="26"/>
          <w:lang w:val="vi-VN"/>
        </w:rPr>
        <w:t>q</w:t>
      </w:r>
      <w:r w:rsidRPr="00EF3BDF">
        <w:rPr>
          <w:rFonts w:cs="Times New Roman"/>
          <w:color w:val="000000" w:themeColor="text1"/>
          <w:sz w:val="26"/>
          <w:szCs w:val="26"/>
          <w:lang w:val="nl-NL"/>
        </w:rPr>
        <w:t>u</w:t>
      </w:r>
      <w:r w:rsidR="00210925" w:rsidRPr="00EF3BDF">
        <w:rPr>
          <w:rFonts w:cs="Times New Roman"/>
          <w:color w:val="000000" w:themeColor="text1"/>
          <w:sz w:val="26"/>
          <w:szCs w:val="26"/>
          <w:lang w:val="vi-VN"/>
        </w:rPr>
        <w:t>y</w:t>
      </w:r>
      <w:r w:rsidRPr="00EF3BDF">
        <w:rPr>
          <w:rFonts w:cs="Times New Roman"/>
          <w:color w:val="000000" w:themeColor="text1"/>
          <w:sz w:val="26"/>
          <w:szCs w:val="26"/>
          <w:lang w:val="nl-NL"/>
        </w:rPr>
        <w:t xml:space="preserve"> trình của Trường Đại học Y Dược Cần Thơ ban hành. </w:t>
      </w:r>
    </w:p>
    <w:p w:rsidR="00A86698" w:rsidRPr="00EF3BDF" w:rsidRDefault="00A86698" w:rsidP="00BA7ED1">
      <w:pPr>
        <w:shd w:val="clear" w:color="auto" w:fill="FFFFFF"/>
        <w:spacing w:before="120"/>
        <w:rPr>
          <w:rFonts w:eastAsia="Times New Roman" w:cs="Times New Roman"/>
          <w:b/>
          <w:bCs/>
          <w:color w:val="000000" w:themeColor="text1"/>
          <w:sz w:val="26"/>
          <w:szCs w:val="26"/>
        </w:rPr>
      </w:pPr>
      <w:r w:rsidRPr="00EF3BDF">
        <w:rPr>
          <w:rFonts w:eastAsia="Times New Roman" w:cs="Times New Roman"/>
          <w:b/>
          <w:bCs/>
          <w:color w:val="000000" w:themeColor="text1"/>
          <w:sz w:val="26"/>
          <w:szCs w:val="26"/>
        </w:rPr>
        <w:lastRenderedPageBreak/>
        <w:t>CHƯƠNG II</w:t>
      </w:r>
      <w:r w:rsidRPr="00EF3BDF">
        <w:rPr>
          <w:rFonts w:eastAsia="Times New Roman" w:cs="Times New Roman"/>
          <w:b/>
          <w:bCs/>
          <w:color w:val="000000" w:themeColor="text1"/>
          <w:sz w:val="26"/>
          <w:szCs w:val="26"/>
        </w:rPr>
        <w:br/>
        <w:t>MUA SẮM, TIẾP NHẬN TÀI SẢN</w:t>
      </w:r>
    </w:p>
    <w:p w:rsidR="003F3E43" w:rsidRPr="00EF3BDF" w:rsidRDefault="001F26F3" w:rsidP="00BA7ED1">
      <w:pPr>
        <w:pStyle w:val="NormalWeb"/>
        <w:spacing w:before="120" w:beforeAutospacing="0" w:after="0" w:afterAutospacing="0"/>
        <w:ind w:firstLine="720"/>
        <w:rPr>
          <w:color w:val="000000" w:themeColor="text1"/>
          <w:sz w:val="26"/>
          <w:szCs w:val="26"/>
        </w:rPr>
      </w:pPr>
      <w:r w:rsidRPr="00EF3BDF">
        <w:rPr>
          <w:rStyle w:val="Strong"/>
          <w:color w:val="000000" w:themeColor="text1"/>
          <w:sz w:val="26"/>
          <w:szCs w:val="26"/>
        </w:rPr>
        <w:t xml:space="preserve">Điều </w:t>
      </w:r>
      <w:r w:rsidR="003F3E43" w:rsidRPr="00EF3BDF">
        <w:rPr>
          <w:rStyle w:val="Strong"/>
          <w:color w:val="000000" w:themeColor="text1"/>
          <w:sz w:val="26"/>
          <w:szCs w:val="26"/>
        </w:rPr>
        <w:t>7.</w:t>
      </w:r>
      <w:r w:rsidRPr="00EF3BDF">
        <w:rPr>
          <w:color w:val="000000" w:themeColor="text1"/>
          <w:sz w:val="26"/>
          <w:szCs w:val="26"/>
        </w:rPr>
        <w:t> </w:t>
      </w:r>
      <w:r w:rsidRPr="00EF3BDF">
        <w:rPr>
          <w:rStyle w:val="Strong"/>
          <w:color w:val="000000" w:themeColor="text1"/>
          <w:sz w:val="26"/>
          <w:szCs w:val="26"/>
        </w:rPr>
        <w:t>Mua sắm</w:t>
      </w:r>
      <w:r w:rsidRPr="00EF3BDF">
        <w:rPr>
          <w:color w:val="000000" w:themeColor="text1"/>
          <w:sz w:val="26"/>
          <w:szCs w:val="26"/>
        </w:rPr>
        <w:t>    </w:t>
      </w:r>
    </w:p>
    <w:p w:rsidR="001F26F3" w:rsidRPr="00EF3BDF" w:rsidRDefault="003F3E43" w:rsidP="00BA7ED1">
      <w:pPr>
        <w:pStyle w:val="NormalWeb"/>
        <w:spacing w:before="120" w:beforeAutospacing="0" w:after="0" w:afterAutospacing="0"/>
        <w:ind w:firstLine="720"/>
        <w:rPr>
          <w:color w:val="000000" w:themeColor="text1"/>
          <w:sz w:val="26"/>
          <w:szCs w:val="26"/>
        </w:rPr>
      </w:pPr>
      <w:r w:rsidRPr="00EF3BDF">
        <w:rPr>
          <w:color w:val="000000" w:themeColor="text1"/>
          <w:sz w:val="26"/>
          <w:szCs w:val="26"/>
        </w:rPr>
        <w:t xml:space="preserve">a) </w:t>
      </w:r>
      <w:r w:rsidR="001F26F3" w:rsidRPr="00EF3BDF">
        <w:rPr>
          <w:color w:val="000000" w:themeColor="text1"/>
          <w:sz w:val="26"/>
          <w:szCs w:val="26"/>
        </w:rPr>
        <w:t xml:space="preserve">Việc mua sắm phải thực hiện theo đúng quy định của </w:t>
      </w:r>
      <w:r w:rsidR="00875AFF" w:rsidRPr="00EF3BDF">
        <w:rPr>
          <w:color w:val="000000" w:themeColor="text1"/>
          <w:sz w:val="26"/>
          <w:szCs w:val="26"/>
        </w:rPr>
        <w:t xml:space="preserve">pháp luật </w:t>
      </w:r>
      <w:r w:rsidR="001F26F3" w:rsidRPr="00EF3BDF">
        <w:rPr>
          <w:color w:val="000000" w:themeColor="text1"/>
          <w:sz w:val="26"/>
          <w:szCs w:val="26"/>
        </w:rPr>
        <w:t xml:space="preserve">và quy </w:t>
      </w:r>
      <w:r w:rsidR="00875AFF" w:rsidRPr="00EF3BDF">
        <w:rPr>
          <w:color w:val="000000" w:themeColor="text1"/>
          <w:sz w:val="26"/>
          <w:szCs w:val="26"/>
        </w:rPr>
        <w:t xml:space="preserve">trình </w:t>
      </w:r>
      <w:r w:rsidR="001F26F3" w:rsidRPr="00EF3BDF">
        <w:rPr>
          <w:color w:val="000000" w:themeColor="text1"/>
          <w:sz w:val="26"/>
          <w:szCs w:val="26"/>
        </w:rPr>
        <w:t xml:space="preserve"> do </w:t>
      </w:r>
      <w:r w:rsidR="00875AFF" w:rsidRPr="00EF3BDF">
        <w:rPr>
          <w:color w:val="000000" w:themeColor="text1"/>
          <w:sz w:val="26"/>
          <w:szCs w:val="26"/>
        </w:rPr>
        <w:t>T</w:t>
      </w:r>
      <w:r w:rsidR="001F26F3" w:rsidRPr="00EF3BDF">
        <w:rPr>
          <w:color w:val="000000" w:themeColor="text1"/>
          <w:sz w:val="26"/>
          <w:szCs w:val="26"/>
        </w:rPr>
        <w:t>rường ban hành.</w:t>
      </w:r>
    </w:p>
    <w:p w:rsidR="00875AFF" w:rsidRPr="00EF3BDF" w:rsidRDefault="001F26F3" w:rsidP="00BA7ED1">
      <w:pPr>
        <w:pStyle w:val="NormalWeb"/>
        <w:spacing w:before="120" w:beforeAutospacing="0" w:after="0" w:afterAutospacing="0"/>
        <w:jc w:val="both"/>
        <w:rPr>
          <w:color w:val="000000" w:themeColor="text1"/>
          <w:sz w:val="26"/>
          <w:szCs w:val="26"/>
        </w:rPr>
      </w:pPr>
      <w:r w:rsidRPr="00EF3BDF">
        <w:rPr>
          <w:color w:val="000000" w:themeColor="text1"/>
          <w:sz w:val="26"/>
          <w:szCs w:val="26"/>
        </w:rPr>
        <w:t> </w:t>
      </w:r>
      <w:r w:rsidR="00875AFF" w:rsidRPr="00EF3BDF">
        <w:rPr>
          <w:color w:val="000000" w:themeColor="text1"/>
          <w:sz w:val="26"/>
          <w:szCs w:val="26"/>
        </w:rPr>
        <w:tab/>
        <w:t>b)</w:t>
      </w:r>
      <w:r w:rsidRPr="00EF3BDF">
        <w:rPr>
          <w:color w:val="000000" w:themeColor="text1"/>
          <w:sz w:val="26"/>
          <w:szCs w:val="26"/>
        </w:rPr>
        <w:t xml:space="preserve">Tài sản lựa chọn mua sắm phải đúng mục đích sử dụng, </w:t>
      </w:r>
      <w:r w:rsidR="00210925" w:rsidRPr="00EF3BDF">
        <w:rPr>
          <w:color w:val="000000" w:themeColor="text1"/>
          <w:sz w:val="26"/>
          <w:szCs w:val="26"/>
          <w:lang w:val="vi-VN"/>
        </w:rPr>
        <w:t>giá cả phù hợp, đồn</w:t>
      </w:r>
      <w:r w:rsidRPr="00EF3BDF">
        <w:rPr>
          <w:color w:val="000000" w:themeColor="text1"/>
          <w:sz w:val="26"/>
          <w:szCs w:val="26"/>
        </w:rPr>
        <w:t>g bộ, tần suất sử dụng lớn, tiết kiệm năng lượng, có khả năng mở rộng và nâng cấp khi cần.</w:t>
      </w:r>
    </w:p>
    <w:p w:rsidR="001F26F3" w:rsidRPr="00EF3BDF" w:rsidRDefault="00875AFF" w:rsidP="00BA7ED1">
      <w:pPr>
        <w:pStyle w:val="NormalWeb"/>
        <w:spacing w:before="120" w:beforeAutospacing="0" w:after="0" w:afterAutospacing="0"/>
        <w:ind w:firstLine="720"/>
        <w:jc w:val="both"/>
        <w:rPr>
          <w:color w:val="000000" w:themeColor="text1"/>
          <w:sz w:val="26"/>
          <w:szCs w:val="26"/>
        </w:rPr>
      </w:pPr>
      <w:r w:rsidRPr="00EF3BDF">
        <w:rPr>
          <w:color w:val="000000" w:themeColor="text1"/>
          <w:sz w:val="26"/>
          <w:szCs w:val="26"/>
        </w:rPr>
        <w:t xml:space="preserve">c) </w:t>
      </w:r>
      <w:r w:rsidR="001F26F3" w:rsidRPr="00EF3BDF">
        <w:rPr>
          <w:color w:val="000000" w:themeColor="text1"/>
          <w:sz w:val="26"/>
          <w:szCs w:val="26"/>
        </w:rPr>
        <w:t>Không khuyến khích sử dụng ngân sách Nhà nước để mua sắm những hàng hoá nhập ngoại mà trong nước đã sản xuất được.</w:t>
      </w:r>
    </w:p>
    <w:p w:rsidR="00210925" w:rsidRPr="00EF3BDF" w:rsidRDefault="00210925" w:rsidP="00BA7ED1">
      <w:pPr>
        <w:pStyle w:val="NormalWeb"/>
        <w:spacing w:before="120" w:beforeAutospacing="0" w:after="0" w:afterAutospacing="0"/>
        <w:ind w:firstLine="720"/>
        <w:rPr>
          <w:color w:val="000000" w:themeColor="text1"/>
          <w:sz w:val="26"/>
          <w:szCs w:val="26"/>
        </w:rPr>
      </w:pPr>
      <w:r w:rsidRPr="00EF3BDF">
        <w:rPr>
          <w:color w:val="000000" w:themeColor="text1"/>
          <w:sz w:val="26"/>
          <w:szCs w:val="26"/>
        </w:rPr>
        <w:t xml:space="preserve">Khi các đơn vị nhận tài sản viện trợ, biếu tặng thì phải khai báo theo </w:t>
      </w:r>
      <w:r w:rsidRPr="00EF3BDF">
        <w:rPr>
          <w:color w:val="000000" w:themeColor="text1"/>
          <w:sz w:val="26"/>
          <w:szCs w:val="26"/>
          <w:lang w:val="vi-VN"/>
        </w:rPr>
        <w:t>q</w:t>
      </w:r>
      <w:r w:rsidRPr="00EF3BDF">
        <w:rPr>
          <w:color w:val="000000" w:themeColor="text1"/>
          <w:sz w:val="26"/>
          <w:szCs w:val="26"/>
        </w:rPr>
        <w:t xml:space="preserve">uy định của </w:t>
      </w:r>
      <w:r w:rsidRPr="00EF3BDF">
        <w:rPr>
          <w:color w:val="000000" w:themeColor="text1"/>
          <w:sz w:val="26"/>
          <w:szCs w:val="26"/>
          <w:lang w:val="vi-VN"/>
        </w:rPr>
        <w:t>n</w:t>
      </w:r>
      <w:r w:rsidRPr="00EF3BDF">
        <w:rPr>
          <w:color w:val="000000" w:themeColor="text1"/>
          <w:sz w:val="26"/>
          <w:szCs w:val="26"/>
        </w:rPr>
        <w:t xml:space="preserve">hà nước và làm thủ tục nhập tại </w:t>
      </w:r>
      <w:r w:rsidRPr="00EF3BDF">
        <w:rPr>
          <w:color w:val="000000" w:themeColor="text1"/>
          <w:sz w:val="26"/>
          <w:szCs w:val="26"/>
          <w:lang w:val="vi-VN"/>
        </w:rPr>
        <w:t>p</w:t>
      </w:r>
      <w:r w:rsidRPr="00EF3BDF">
        <w:rPr>
          <w:color w:val="000000" w:themeColor="text1"/>
          <w:sz w:val="26"/>
          <w:szCs w:val="26"/>
        </w:rPr>
        <w:t>hòng Q</w:t>
      </w:r>
      <w:r w:rsidRPr="00EF3BDF">
        <w:rPr>
          <w:color w:val="000000" w:themeColor="text1"/>
          <w:sz w:val="26"/>
          <w:szCs w:val="26"/>
          <w:lang w:val="vi-VN"/>
        </w:rPr>
        <w:t xml:space="preserve">uản trị </w:t>
      </w:r>
      <w:r w:rsidRPr="00EF3BDF">
        <w:rPr>
          <w:color w:val="000000" w:themeColor="text1"/>
          <w:sz w:val="26"/>
          <w:szCs w:val="26"/>
        </w:rPr>
        <w:t>T</w:t>
      </w:r>
      <w:r w:rsidRPr="00EF3BDF">
        <w:rPr>
          <w:color w:val="000000" w:themeColor="text1"/>
          <w:sz w:val="26"/>
          <w:szCs w:val="26"/>
          <w:lang w:val="vi-VN"/>
        </w:rPr>
        <w:t xml:space="preserve">hiết bị </w:t>
      </w:r>
      <w:r w:rsidRPr="00EF3BDF">
        <w:rPr>
          <w:color w:val="000000" w:themeColor="text1"/>
          <w:sz w:val="26"/>
          <w:szCs w:val="26"/>
        </w:rPr>
        <w:t xml:space="preserve">và trở thành tài sản </w:t>
      </w:r>
      <w:r w:rsidRPr="00EF3BDF">
        <w:rPr>
          <w:color w:val="000000" w:themeColor="text1"/>
          <w:sz w:val="26"/>
          <w:szCs w:val="26"/>
          <w:lang w:val="vi-VN"/>
        </w:rPr>
        <w:t xml:space="preserve">của </w:t>
      </w:r>
      <w:r w:rsidRPr="00EF3BDF">
        <w:rPr>
          <w:color w:val="000000" w:themeColor="text1"/>
          <w:sz w:val="26"/>
          <w:szCs w:val="26"/>
        </w:rPr>
        <w:t>trường</w:t>
      </w:r>
      <w:r w:rsidRPr="00EF3BDF">
        <w:rPr>
          <w:color w:val="000000" w:themeColor="text1"/>
          <w:sz w:val="26"/>
          <w:szCs w:val="26"/>
          <w:lang w:val="vi-VN"/>
        </w:rPr>
        <w:t>, do đơn vị quản lý và sử dụng</w:t>
      </w:r>
      <w:r w:rsidRPr="00EF3BDF">
        <w:rPr>
          <w:color w:val="000000" w:themeColor="text1"/>
          <w:sz w:val="26"/>
          <w:szCs w:val="26"/>
        </w:rPr>
        <w:t>.</w:t>
      </w:r>
    </w:p>
    <w:p w:rsidR="00A86698" w:rsidRPr="00EF3BDF" w:rsidRDefault="001F26F3" w:rsidP="00BA7ED1">
      <w:pPr>
        <w:pStyle w:val="NormalWeb"/>
        <w:spacing w:before="120" w:beforeAutospacing="0" w:after="0" w:afterAutospacing="0"/>
        <w:rPr>
          <w:b/>
          <w:bCs/>
          <w:color w:val="000000" w:themeColor="text1"/>
          <w:sz w:val="26"/>
          <w:szCs w:val="26"/>
          <w:lang w:val="nl-NL"/>
        </w:rPr>
      </w:pPr>
      <w:r w:rsidRPr="00EF3BDF">
        <w:rPr>
          <w:color w:val="000000" w:themeColor="text1"/>
          <w:sz w:val="26"/>
          <w:szCs w:val="26"/>
        </w:rPr>
        <w:t> </w:t>
      </w:r>
      <w:r w:rsidR="00875AFF" w:rsidRPr="00EF3BDF">
        <w:rPr>
          <w:color w:val="000000" w:themeColor="text1"/>
          <w:sz w:val="26"/>
          <w:szCs w:val="26"/>
        </w:rPr>
        <w:tab/>
      </w:r>
      <w:r w:rsidR="00A86698" w:rsidRPr="00EF3BDF">
        <w:rPr>
          <w:b/>
          <w:bCs/>
          <w:color w:val="000000" w:themeColor="text1"/>
          <w:sz w:val="26"/>
          <w:szCs w:val="26"/>
          <w:lang w:val="nl-NL"/>
        </w:rPr>
        <w:t xml:space="preserve">Điều </w:t>
      </w:r>
      <w:r w:rsidR="00141AE0" w:rsidRPr="00EF3BDF">
        <w:rPr>
          <w:b/>
          <w:bCs/>
          <w:color w:val="000000" w:themeColor="text1"/>
          <w:sz w:val="26"/>
          <w:szCs w:val="26"/>
          <w:lang w:val="nl-NL"/>
        </w:rPr>
        <w:t>8</w:t>
      </w:r>
      <w:r w:rsidR="00A86698" w:rsidRPr="00EF3BDF">
        <w:rPr>
          <w:b/>
          <w:bCs/>
          <w:color w:val="000000" w:themeColor="text1"/>
          <w:sz w:val="26"/>
          <w:szCs w:val="26"/>
          <w:lang w:val="nl-NL"/>
        </w:rPr>
        <w:t>. Tiếp nhận tài sản</w:t>
      </w:r>
    </w:p>
    <w:p w:rsidR="00210925" w:rsidRPr="00EF3BDF" w:rsidRDefault="00210925" w:rsidP="00BA7ED1">
      <w:pPr>
        <w:spacing w:before="120"/>
        <w:ind w:firstLine="720"/>
        <w:jc w:val="both"/>
        <w:rPr>
          <w:rFonts w:cs="Times New Roman"/>
          <w:color w:val="000000" w:themeColor="text1"/>
          <w:sz w:val="26"/>
          <w:szCs w:val="26"/>
          <w:lang w:val="nl-NL"/>
        </w:rPr>
      </w:pPr>
      <w:r w:rsidRPr="00EF3BDF">
        <w:rPr>
          <w:rFonts w:cs="Times New Roman"/>
          <w:bCs/>
          <w:color w:val="000000" w:themeColor="text1"/>
          <w:sz w:val="26"/>
          <w:szCs w:val="26"/>
        </w:rPr>
        <w:t xml:space="preserve">a) Tài sản hình thành từ các nguồn tài trợ, </w:t>
      </w:r>
      <w:r w:rsidRPr="00EF3BDF">
        <w:rPr>
          <w:rFonts w:cs="Times New Roman"/>
          <w:color w:val="000000" w:themeColor="text1"/>
          <w:sz w:val="26"/>
          <w:szCs w:val="26"/>
          <w:lang w:val="nl-NL"/>
        </w:rPr>
        <w:t>viện trợ không hoàn lại của các Chính ph</w:t>
      </w:r>
      <w:r w:rsidRPr="00EF3BDF">
        <w:rPr>
          <w:rFonts w:cs="Times New Roman"/>
          <w:color w:val="000000" w:themeColor="text1"/>
          <w:sz w:val="26"/>
          <w:szCs w:val="26"/>
          <w:lang w:val="vi-VN"/>
        </w:rPr>
        <w:t>ủ;</w:t>
      </w:r>
      <w:r w:rsidRPr="00EF3BDF">
        <w:rPr>
          <w:rFonts w:cs="Times New Roman"/>
          <w:color w:val="000000" w:themeColor="text1"/>
          <w:sz w:val="26"/>
          <w:szCs w:val="26"/>
          <w:lang w:val="nl-NL"/>
        </w:rPr>
        <w:t xml:space="preserve"> các Tổ chức phi Chính phủ</w:t>
      </w:r>
      <w:r w:rsidRPr="00EF3BDF">
        <w:rPr>
          <w:rFonts w:cs="Times New Roman"/>
          <w:color w:val="000000" w:themeColor="text1"/>
          <w:sz w:val="26"/>
          <w:szCs w:val="26"/>
          <w:lang w:val="vi-VN"/>
        </w:rPr>
        <w:t>;các Chương trình-Dự án hợp tác trong và ngoài nước,... đều coi như nguồn ngân sách nhà nước.</w:t>
      </w:r>
    </w:p>
    <w:p w:rsidR="00875AFF" w:rsidRPr="00EF3BDF" w:rsidRDefault="00875AFF" w:rsidP="00BA7ED1">
      <w:pPr>
        <w:spacing w:before="120"/>
        <w:ind w:left="1309" w:hanging="561"/>
        <w:jc w:val="both"/>
        <w:rPr>
          <w:rFonts w:cs="Times New Roman"/>
          <w:color w:val="000000" w:themeColor="text1"/>
          <w:sz w:val="26"/>
          <w:szCs w:val="26"/>
          <w:lang w:val="nl-NL"/>
        </w:rPr>
      </w:pPr>
      <w:r w:rsidRPr="00EF3BDF">
        <w:rPr>
          <w:rFonts w:cs="Times New Roman"/>
          <w:color w:val="000000" w:themeColor="text1"/>
          <w:sz w:val="26"/>
          <w:szCs w:val="26"/>
          <w:lang w:val="nl-NL"/>
        </w:rPr>
        <w:t>b) Tài sản có thể là :</w:t>
      </w:r>
    </w:p>
    <w:p w:rsidR="00A86698" w:rsidRPr="00EF3BDF" w:rsidRDefault="00A86698" w:rsidP="00BA7ED1">
      <w:pPr>
        <w:spacing w:before="120"/>
        <w:ind w:left="1309" w:hanging="561"/>
        <w:jc w:val="both"/>
        <w:rPr>
          <w:rFonts w:cs="Times New Roman"/>
          <w:color w:val="000000" w:themeColor="text1"/>
          <w:sz w:val="26"/>
          <w:szCs w:val="26"/>
          <w:lang w:val="nl-NL"/>
        </w:rPr>
      </w:pPr>
      <w:r w:rsidRPr="00EF3BDF">
        <w:rPr>
          <w:rFonts w:cs="Times New Roman"/>
          <w:color w:val="000000" w:themeColor="text1"/>
          <w:sz w:val="26"/>
          <w:szCs w:val="26"/>
          <w:lang w:val="nl-NL"/>
        </w:rPr>
        <w:t>Tài sản là máy móc thiết bị, phương tiện vận tải ...</w:t>
      </w:r>
    </w:p>
    <w:p w:rsidR="00A86698" w:rsidRPr="00EF3BDF" w:rsidRDefault="00A86698" w:rsidP="00BA7ED1">
      <w:pPr>
        <w:spacing w:before="120"/>
        <w:ind w:left="1309" w:hanging="561"/>
        <w:jc w:val="both"/>
        <w:rPr>
          <w:rFonts w:cs="Times New Roman"/>
          <w:color w:val="000000" w:themeColor="text1"/>
          <w:sz w:val="26"/>
          <w:szCs w:val="26"/>
          <w:lang w:val="nl-NL"/>
        </w:rPr>
      </w:pPr>
      <w:r w:rsidRPr="00EF3BDF">
        <w:rPr>
          <w:rFonts w:cs="Times New Roman"/>
          <w:color w:val="000000" w:themeColor="text1"/>
          <w:sz w:val="26"/>
          <w:szCs w:val="26"/>
          <w:lang w:val="nl-NL"/>
        </w:rPr>
        <w:t>Hoá chất, dụng cụ thí nghiệm, vật liệu ...</w:t>
      </w:r>
    </w:p>
    <w:p w:rsidR="00875AFF" w:rsidRPr="00EF3BDF" w:rsidRDefault="00875AFF" w:rsidP="00BA7ED1">
      <w:pPr>
        <w:spacing w:before="120"/>
        <w:ind w:left="142" w:firstLine="578"/>
        <w:jc w:val="both"/>
        <w:rPr>
          <w:rFonts w:cs="Times New Roman"/>
          <w:color w:val="000000" w:themeColor="text1"/>
          <w:sz w:val="26"/>
          <w:szCs w:val="26"/>
          <w:lang w:val="nl-NL"/>
        </w:rPr>
      </w:pPr>
      <w:r w:rsidRPr="00EF3BDF">
        <w:rPr>
          <w:rFonts w:cs="Times New Roman"/>
          <w:color w:val="000000" w:themeColor="text1"/>
          <w:sz w:val="26"/>
          <w:szCs w:val="26"/>
          <w:lang w:val="nl-NL"/>
        </w:rPr>
        <w:t>c) Quá trình tiếp nhận tài sản đúng theo quy định của pháp luật và quy định của Trường ban hành.</w:t>
      </w:r>
    </w:p>
    <w:p w:rsidR="00A86698" w:rsidRPr="00EF3BDF" w:rsidRDefault="00A86698" w:rsidP="00BA7ED1">
      <w:pPr>
        <w:spacing w:before="120"/>
        <w:rPr>
          <w:rFonts w:cs="Times New Roman"/>
          <w:b/>
          <w:color w:val="000000" w:themeColor="text1"/>
          <w:sz w:val="26"/>
          <w:szCs w:val="26"/>
          <w:lang w:val="nl-NL"/>
        </w:rPr>
      </w:pPr>
      <w:r w:rsidRPr="00EF3BDF">
        <w:rPr>
          <w:rFonts w:cs="Times New Roman"/>
          <w:b/>
          <w:color w:val="000000" w:themeColor="text1"/>
          <w:sz w:val="26"/>
          <w:szCs w:val="26"/>
          <w:lang w:val="nl-NL"/>
        </w:rPr>
        <w:t>CHƯƠNG III</w:t>
      </w:r>
    </w:p>
    <w:p w:rsidR="00A86698" w:rsidRPr="00EF3BDF" w:rsidRDefault="00A86698" w:rsidP="00BA7ED1">
      <w:pPr>
        <w:spacing w:before="120"/>
        <w:rPr>
          <w:rFonts w:cs="Times New Roman"/>
          <w:b/>
          <w:color w:val="000000" w:themeColor="text1"/>
          <w:sz w:val="26"/>
          <w:szCs w:val="26"/>
          <w:lang w:val="nl-NL"/>
        </w:rPr>
      </w:pPr>
      <w:r w:rsidRPr="00EF3BDF">
        <w:rPr>
          <w:rFonts w:cs="Times New Roman"/>
          <w:b/>
          <w:color w:val="000000" w:themeColor="text1"/>
          <w:sz w:val="26"/>
          <w:szCs w:val="26"/>
          <w:lang w:val="nl-NL"/>
        </w:rPr>
        <w:t xml:space="preserve"> QUẢN LÝ &amp; SỬ DỤNG TÀI SẢN</w:t>
      </w:r>
    </w:p>
    <w:p w:rsidR="00A86698" w:rsidRPr="00EF3BDF" w:rsidRDefault="00A86698" w:rsidP="00BA7ED1">
      <w:pPr>
        <w:spacing w:before="120"/>
        <w:ind w:firstLine="720"/>
        <w:jc w:val="both"/>
        <w:rPr>
          <w:rFonts w:cs="Times New Roman"/>
          <w:b/>
          <w:bCs/>
          <w:color w:val="000000" w:themeColor="text1"/>
          <w:sz w:val="26"/>
          <w:szCs w:val="26"/>
          <w:lang w:val="nl-NL"/>
        </w:rPr>
      </w:pPr>
      <w:r w:rsidRPr="00EF3BDF">
        <w:rPr>
          <w:rFonts w:cs="Times New Roman"/>
          <w:b/>
          <w:bCs/>
          <w:color w:val="000000" w:themeColor="text1"/>
          <w:sz w:val="26"/>
          <w:szCs w:val="26"/>
          <w:lang w:val="nl-NL"/>
        </w:rPr>
        <w:t xml:space="preserve">Điều </w:t>
      </w:r>
      <w:r w:rsidR="00141AE0" w:rsidRPr="00EF3BDF">
        <w:rPr>
          <w:rFonts w:cs="Times New Roman"/>
          <w:b/>
          <w:bCs/>
          <w:color w:val="000000" w:themeColor="text1"/>
          <w:sz w:val="26"/>
          <w:szCs w:val="26"/>
          <w:lang w:val="nl-NL"/>
        </w:rPr>
        <w:t>9</w:t>
      </w:r>
      <w:r w:rsidRPr="00EF3BDF">
        <w:rPr>
          <w:rFonts w:cs="Times New Roman"/>
          <w:b/>
          <w:bCs/>
          <w:color w:val="000000" w:themeColor="text1"/>
          <w:sz w:val="26"/>
          <w:szCs w:val="26"/>
          <w:lang w:val="nl-NL"/>
        </w:rPr>
        <w:t xml:space="preserve">. Phân cấp quản lý </w:t>
      </w:r>
    </w:p>
    <w:p w:rsidR="00210925" w:rsidRPr="00EF3BDF" w:rsidRDefault="00A86698" w:rsidP="00BA7ED1">
      <w:pPr>
        <w:tabs>
          <w:tab w:val="left" w:pos="720"/>
        </w:tabs>
        <w:spacing w:before="120"/>
        <w:jc w:val="both"/>
        <w:rPr>
          <w:rFonts w:cs="Times New Roman"/>
          <w:bCs/>
          <w:color w:val="000000" w:themeColor="text1"/>
          <w:sz w:val="26"/>
          <w:szCs w:val="26"/>
          <w:lang w:val="nl-NL"/>
        </w:rPr>
      </w:pPr>
      <w:r w:rsidRPr="00EF3BDF">
        <w:rPr>
          <w:rFonts w:cs="Times New Roman"/>
          <w:bCs/>
          <w:color w:val="000000" w:themeColor="text1"/>
          <w:sz w:val="26"/>
          <w:szCs w:val="26"/>
          <w:lang w:val="nl-NL"/>
        </w:rPr>
        <w:tab/>
      </w:r>
      <w:r w:rsidR="00210925" w:rsidRPr="00EF3BDF">
        <w:rPr>
          <w:rFonts w:cs="Times New Roman"/>
          <w:bCs/>
          <w:color w:val="000000" w:themeColor="text1"/>
          <w:sz w:val="26"/>
          <w:szCs w:val="26"/>
          <w:lang w:val="nl-NL"/>
        </w:rPr>
        <w:t>a) Trường quản lý tài sản  thống nhất và phân thành 3 cấp quản lý</w:t>
      </w:r>
      <w:r w:rsidR="00210925" w:rsidRPr="00EF3BDF">
        <w:rPr>
          <w:rFonts w:cs="Times New Roman"/>
          <w:bCs/>
          <w:color w:val="000000" w:themeColor="text1"/>
          <w:sz w:val="26"/>
          <w:szCs w:val="26"/>
          <w:lang w:val="vi-VN"/>
        </w:rPr>
        <w:t>:Trường - Các đơn vị thuộc Trường - Bộ môn/Cá nhân</w:t>
      </w:r>
      <w:r w:rsidR="00210925" w:rsidRPr="00EF3BDF">
        <w:rPr>
          <w:rFonts w:cs="Times New Roman"/>
          <w:bCs/>
          <w:color w:val="000000" w:themeColor="text1"/>
          <w:sz w:val="26"/>
          <w:szCs w:val="26"/>
          <w:lang w:val="nl-NL"/>
        </w:rPr>
        <w:t xml:space="preserve"> </w:t>
      </w:r>
    </w:p>
    <w:p w:rsidR="00A86698" w:rsidRPr="00EF3BDF" w:rsidRDefault="00A86698" w:rsidP="00BA7ED1">
      <w:pPr>
        <w:tabs>
          <w:tab w:val="left" w:pos="720"/>
        </w:tabs>
        <w:spacing w:before="120"/>
        <w:jc w:val="both"/>
        <w:rPr>
          <w:rFonts w:cs="Times New Roman"/>
          <w:bCs/>
          <w:color w:val="000000" w:themeColor="text1"/>
          <w:sz w:val="26"/>
          <w:szCs w:val="26"/>
          <w:lang w:val="nl-NL"/>
        </w:rPr>
      </w:pPr>
      <w:r w:rsidRPr="00EF3BDF">
        <w:rPr>
          <w:rFonts w:cs="Times New Roman"/>
          <w:bCs/>
          <w:color w:val="000000" w:themeColor="text1"/>
          <w:sz w:val="26"/>
          <w:szCs w:val="26"/>
          <w:lang w:val="nl-NL"/>
        </w:rPr>
        <w:tab/>
        <w:t>Bộ môn/Cá nhân chịu trách nhiệm trước Lãnh đạo đơn vị về quản lý tài sản, máy móc thiết bị được giao. Báo cáo Lãnh đạo đơn vị kịp thời về tình trạng tài sản trong quá trình sử dụng. C</w:t>
      </w:r>
      <w:r w:rsidRPr="00EF3BDF">
        <w:rPr>
          <w:rFonts w:cs="Times New Roman"/>
          <w:color w:val="000000" w:themeColor="text1"/>
          <w:sz w:val="26"/>
          <w:szCs w:val="26"/>
          <w:lang w:val="nl-NL"/>
        </w:rPr>
        <w:t>hủ động lên kế hoạch sử dụng thiết bị hiệu quả, tiết kiệm.  Không sử dụng tài sản của Trường vào mục đích cá nhân. Khi cho thuê tài sản để kinh doanh, dịch vụ phải có ý kiến của Lãnh đạo đơn vị và sự đồng ý của Hiệu trưởng.</w:t>
      </w:r>
    </w:p>
    <w:p w:rsidR="00A86698" w:rsidRPr="00EF3BDF" w:rsidRDefault="00A86698" w:rsidP="00BA7ED1">
      <w:pPr>
        <w:tabs>
          <w:tab w:val="left" w:pos="720"/>
        </w:tabs>
        <w:spacing w:before="120"/>
        <w:jc w:val="both"/>
        <w:rPr>
          <w:rFonts w:cs="Times New Roman"/>
          <w:bCs/>
          <w:color w:val="000000" w:themeColor="text1"/>
          <w:sz w:val="26"/>
          <w:szCs w:val="26"/>
          <w:lang w:val="nl-NL"/>
        </w:rPr>
      </w:pPr>
      <w:r w:rsidRPr="00EF3BDF">
        <w:rPr>
          <w:rFonts w:cs="Times New Roman"/>
          <w:bCs/>
          <w:color w:val="000000" w:themeColor="text1"/>
          <w:sz w:val="26"/>
          <w:szCs w:val="26"/>
          <w:lang w:val="nl-NL"/>
        </w:rPr>
        <w:tab/>
        <w:t xml:space="preserve">Lãnh đạo các </w:t>
      </w:r>
      <w:r w:rsidR="0076753B" w:rsidRPr="00EF3BDF">
        <w:rPr>
          <w:rFonts w:cs="Times New Roman"/>
          <w:bCs/>
          <w:color w:val="000000" w:themeColor="text1"/>
          <w:sz w:val="26"/>
          <w:szCs w:val="26"/>
          <w:lang w:val="nl-NL"/>
        </w:rPr>
        <w:t>Đ</w:t>
      </w:r>
      <w:r w:rsidRPr="00EF3BDF">
        <w:rPr>
          <w:rFonts w:cs="Times New Roman"/>
          <w:bCs/>
          <w:color w:val="000000" w:themeColor="text1"/>
          <w:sz w:val="26"/>
          <w:szCs w:val="26"/>
          <w:lang w:val="nl-NL"/>
        </w:rPr>
        <w:t xml:space="preserve">ơn vị </w:t>
      </w:r>
      <w:r w:rsidRPr="00EF3BDF">
        <w:rPr>
          <w:rFonts w:cs="Times New Roman"/>
          <w:color w:val="000000" w:themeColor="text1"/>
          <w:sz w:val="26"/>
          <w:szCs w:val="26"/>
          <w:lang w:val="nl-NL"/>
        </w:rPr>
        <w:t>có nghĩa vụ bảo quản tài sản nhà nước do mình quản lý và sử dụng hiệu quả. C</w:t>
      </w:r>
      <w:r w:rsidRPr="00EF3BDF">
        <w:rPr>
          <w:rFonts w:cs="Times New Roman"/>
          <w:bCs/>
          <w:color w:val="000000" w:themeColor="text1"/>
          <w:sz w:val="26"/>
          <w:szCs w:val="26"/>
          <w:lang w:val="nl-NL"/>
        </w:rPr>
        <w:t>hịu trách nhiệm trước Hiệu trưởng về quản lý tài sản, máy móc thiết bị, cơ sở vật chất ,...sau khi tiếp nhận bàn giao.</w:t>
      </w:r>
    </w:p>
    <w:p w:rsidR="00692599" w:rsidRPr="00EF3BDF" w:rsidRDefault="00A86698" w:rsidP="00BA7ED1">
      <w:pPr>
        <w:spacing w:before="120"/>
        <w:ind w:firstLine="720"/>
        <w:jc w:val="both"/>
        <w:rPr>
          <w:rFonts w:cs="Times New Roman"/>
          <w:color w:val="000000" w:themeColor="text1"/>
          <w:sz w:val="26"/>
          <w:szCs w:val="26"/>
          <w:lang w:val="vi-VN"/>
        </w:rPr>
      </w:pPr>
      <w:r w:rsidRPr="00EF3BDF">
        <w:rPr>
          <w:rFonts w:cs="Times New Roman"/>
          <w:color w:val="000000" w:themeColor="text1"/>
          <w:sz w:val="26"/>
          <w:szCs w:val="26"/>
          <w:lang w:val="nl-NL"/>
        </w:rPr>
        <w:t xml:space="preserve">Căn cứ vào nhu cầu nội bộ, Lãnh đạo </w:t>
      </w:r>
      <w:r w:rsidR="0076753B" w:rsidRPr="00EF3BDF">
        <w:rPr>
          <w:rFonts w:cs="Times New Roman"/>
          <w:color w:val="000000" w:themeColor="text1"/>
          <w:sz w:val="26"/>
          <w:szCs w:val="26"/>
          <w:lang w:val="nl-NL"/>
        </w:rPr>
        <w:t>Đ</w:t>
      </w:r>
      <w:r w:rsidRPr="00EF3BDF">
        <w:rPr>
          <w:rFonts w:cs="Times New Roman"/>
          <w:color w:val="000000" w:themeColor="text1"/>
          <w:sz w:val="26"/>
          <w:szCs w:val="26"/>
          <w:lang w:val="nl-NL"/>
        </w:rPr>
        <w:t>ơn vị sử dụng có quyền điều chuyển tài sản trong nội bộ đơn vị để khai thác hiệu quả. Khi điều chuyển, đơn vị phải làm các thủ tục giao nhận nội bộ và điều chỉnh trong biên bản kiểm kê tài sản, báo cáo về phòng Q</w:t>
      </w:r>
      <w:r w:rsidR="0076753B" w:rsidRPr="00EF3BDF">
        <w:rPr>
          <w:rFonts w:cs="Times New Roman"/>
          <w:color w:val="000000" w:themeColor="text1"/>
          <w:sz w:val="26"/>
          <w:szCs w:val="26"/>
          <w:lang w:val="nl-NL"/>
        </w:rPr>
        <w:t xml:space="preserve">uản trị-Thiết bị </w:t>
      </w:r>
      <w:r w:rsidRPr="00EF3BDF">
        <w:rPr>
          <w:rFonts w:cs="Times New Roman"/>
          <w:color w:val="000000" w:themeColor="text1"/>
          <w:sz w:val="26"/>
          <w:szCs w:val="26"/>
          <w:lang w:val="nl-NL"/>
        </w:rPr>
        <w:t>thay đổi tài sản trong biên bản kiểm kê hàng năm.</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lastRenderedPageBreak/>
        <w:t>Trong trường hợp mang tài sản đi sửa chữa, bảo trì bảo dưỡng phải có xác nhận của phòng Q</w:t>
      </w:r>
      <w:r w:rsidR="0076753B" w:rsidRPr="00EF3BDF">
        <w:rPr>
          <w:rFonts w:cs="Times New Roman"/>
          <w:color w:val="000000" w:themeColor="text1"/>
          <w:sz w:val="26"/>
          <w:szCs w:val="26"/>
          <w:lang w:val="nl-NL"/>
        </w:rPr>
        <w:t>uản trị - Thiết bị.</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Mọi trường hợp làm mất hoặc hư hỏng tài sản các </w:t>
      </w:r>
      <w:r w:rsidR="0076753B" w:rsidRPr="00EF3BDF">
        <w:rPr>
          <w:rFonts w:cs="Times New Roman"/>
          <w:color w:val="000000" w:themeColor="text1"/>
          <w:sz w:val="26"/>
          <w:szCs w:val="26"/>
          <w:lang w:val="nl-NL"/>
        </w:rPr>
        <w:t xml:space="preserve">Đơn vị </w:t>
      </w:r>
      <w:r w:rsidRPr="00EF3BDF">
        <w:rPr>
          <w:rFonts w:cs="Times New Roman"/>
          <w:color w:val="000000" w:themeColor="text1"/>
          <w:sz w:val="26"/>
          <w:szCs w:val="26"/>
          <w:lang w:val="nl-NL"/>
        </w:rPr>
        <w:t xml:space="preserve"> phải gửi báo cáo đến  phòng Q</w:t>
      </w:r>
      <w:r w:rsidR="0076753B" w:rsidRPr="00EF3BDF">
        <w:rPr>
          <w:rFonts w:cs="Times New Roman"/>
          <w:color w:val="000000" w:themeColor="text1"/>
          <w:sz w:val="26"/>
          <w:szCs w:val="26"/>
          <w:lang w:val="nl-NL"/>
        </w:rPr>
        <w:t xml:space="preserve">uản trị - Thiết bị </w:t>
      </w:r>
      <w:r w:rsidRPr="00EF3BDF">
        <w:rPr>
          <w:rFonts w:cs="Times New Roman"/>
          <w:color w:val="000000" w:themeColor="text1"/>
          <w:sz w:val="26"/>
          <w:szCs w:val="26"/>
          <w:lang w:val="nl-NL"/>
        </w:rPr>
        <w:t xml:space="preserve">bằng văn bản để xác định nguyên nhân và trình Hiệu trưởng xử lý.  </w:t>
      </w:r>
    </w:p>
    <w:p w:rsidR="00A86698" w:rsidRPr="00EF3BDF" w:rsidRDefault="00A86698" w:rsidP="00BA7ED1">
      <w:pPr>
        <w:tabs>
          <w:tab w:val="left" w:pos="720"/>
        </w:tabs>
        <w:spacing w:before="120"/>
        <w:jc w:val="both"/>
        <w:rPr>
          <w:rFonts w:cs="Times New Roman"/>
          <w:bCs/>
          <w:color w:val="000000" w:themeColor="text1"/>
          <w:sz w:val="26"/>
          <w:szCs w:val="26"/>
          <w:lang w:val="nl-NL"/>
        </w:rPr>
      </w:pPr>
      <w:r w:rsidRPr="00EF3BDF">
        <w:rPr>
          <w:rFonts w:cs="Times New Roman"/>
          <w:color w:val="000000" w:themeColor="text1"/>
          <w:sz w:val="26"/>
          <w:szCs w:val="26"/>
          <w:lang w:val="nl-NL"/>
        </w:rPr>
        <w:tab/>
        <w:t xml:space="preserve">b) Phòng Quản trị-Thiết bị </w:t>
      </w:r>
      <w:r w:rsidRPr="00EF3BDF">
        <w:rPr>
          <w:rFonts w:cs="Times New Roman"/>
          <w:bCs/>
          <w:color w:val="000000" w:themeColor="text1"/>
          <w:sz w:val="26"/>
          <w:szCs w:val="26"/>
          <w:lang w:val="nl-NL"/>
        </w:rPr>
        <w:t xml:space="preserve">được Hiệu trưởng giao nhiệm vụ quản lý chung tài sản, máy móc thiết bị toàn Trường và là đơn vị trực tiếp quản lý sử dụng những tài sản, máy móc thiết bị chung (hệ thống chiếu sáng, </w:t>
      </w:r>
      <w:r w:rsidRPr="00EF3BDF">
        <w:rPr>
          <w:rFonts w:cs="Times New Roman"/>
          <w:color w:val="000000" w:themeColor="text1"/>
          <w:sz w:val="26"/>
          <w:szCs w:val="26"/>
          <w:lang w:val="nl-NL"/>
        </w:rPr>
        <w:t>hệ thống điện, hệ thống nước, hệ thống thang máy, các tài sản gắn liền với trụ sở làm việc ,....)</w:t>
      </w:r>
      <w:r w:rsidRPr="00EF3BDF">
        <w:rPr>
          <w:rFonts w:cs="Times New Roman"/>
          <w:bCs/>
          <w:color w:val="000000" w:themeColor="text1"/>
          <w:sz w:val="26"/>
          <w:szCs w:val="26"/>
          <w:lang w:val="nl-NL"/>
        </w:rPr>
        <w:t>, lắp đặt tại Trường. P</w:t>
      </w:r>
      <w:r w:rsidRPr="00EF3BDF">
        <w:rPr>
          <w:rFonts w:cs="Times New Roman"/>
          <w:color w:val="000000" w:themeColor="text1"/>
          <w:sz w:val="26"/>
          <w:szCs w:val="26"/>
          <w:lang w:val="nl-NL"/>
        </w:rPr>
        <w:t xml:space="preserve">hối hợp với các đơn vị kiểm tra định kỳ về tình hình quản lý và sử dụng tài sản, hiệu suất sử dụng tài sản, đặc biệt là phòng thí nghiệm và các trang thiết bị đắt tiền. Thống kê và báo cáo kịp thời về hiện trạng tài sản trong </w:t>
      </w:r>
      <w:r w:rsidR="0038576D" w:rsidRPr="00EF3BDF">
        <w:rPr>
          <w:rFonts w:cs="Times New Roman"/>
          <w:color w:val="000000" w:themeColor="text1"/>
          <w:sz w:val="26"/>
          <w:szCs w:val="26"/>
          <w:lang w:val="nl-NL"/>
        </w:rPr>
        <w:t>T</w:t>
      </w:r>
      <w:r w:rsidRPr="00EF3BDF">
        <w:rPr>
          <w:rFonts w:cs="Times New Roman"/>
          <w:color w:val="000000" w:themeColor="text1"/>
          <w:sz w:val="26"/>
          <w:szCs w:val="26"/>
          <w:lang w:val="nl-NL"/>
        </w:rPr>
        <w:t xml:space="preserve">rường khi </w:t>
      </w:r>
      <w:r w:rsidR="0038576D" w:rsidRPr="00EF3BDF">
        <w:rPr>
          <w:rFonts w:cs="Times New Roman"/>
          <w:color w:val="000000" w:themeColor="text1"/>
          <w:sz w:val="26"/>
          <w:szCs w:val="26"/>
          <w:lang w:val="nl-NL"/>
        </w:rPr>
        <w:t xml:space="preserve">Hiệu trưởng </w:t>
      </w:r>
      <w:r w:rsidRPr="00EF3BDF">
        <w:rPr>
          <w:rFonts w:cs="Times New Roman"/>
          <w:color w:val="000000" w:themeColor="text1"/>
          <w:sz w:val="26"/>
          <w:szCs w:val="26"/>
          <w:lang w:val="nl-NL"/>
        </w:rPr>
        <w:t>yêu cầu.</w:t>
      </w:r>
    </w:p>
    <w:p w:rsidR="00A86698" w:rsidRPr="00EF3BDF" w:rsidRDefault="0038576D" w:rsidP="00BA7ED1">
      <w:pPr>
        <w:tabs>
          <w:tab w:val="left" w:pos="720"/>
        </w:tabs>
        <w:spacing w:before="120"/>
        <w:jc w:val="both"/>
        <w:rPr>
          <w:rFonts w:cs="Times New Roman"/>
          <w:color w:val="000000" w:themeColor="text1"/>
          <w:sz w:val="26"/>
          <w:szCs w:val="26"/>
          <w:lang w:val="nl-NL"/>
        </w:rPr>
      </w:pPr>
      <w:r w:rsidRPr="00EF3BDF">
        <w:rPr>
          <w:rFonts w:cs="Times New Roman"/>
          <w:bCs/>
          <w:color w:val="000000" w:themeColor="text1"/>
          <w:sz w:val="26"/>
          <w:szCs w:val="26"/>
          <w:lang w:val="nl-NL"/>
        </w:rPr>
        <w:tab/>
      </w:r>
      <w:r w:rsidR="00A86698" w:rsidRPr="00EF3BDF">
        <w:rPr>
          <w:rFonts w:cs="Times New Roman"/>
          <w:bCs/>
          <w:color w:val="000000" w:themeColor="text1"/>
          <w:sz w:val="26"/>
          <w:szCs w:val="26"/>
          <w:lang w:val="nl-NL"/>
        </w:rPr>
        <w:t>T</w:t>
      </w:r>
      <w:r w:rsidR="00A86698" w:rsidRPr="00EF3BDF">
        <w:rPr>
          <w:rFonts w:cs="Times New Roman"/>
          <w:color w:val="000000" w:themeColor="text1"/>
          <w:sz w:val="26"/>
          <w:szCs w:val="26"/>
          <w:lang w:val="nl-NL"/>
        </w:rPr>
        <w:t xml:space="preserve">hực hiện các bước bàn giao tài sản cho các </w:t>
      </w:r>
      <w:r w:rsidRPr="00EF3BDF">
        <w:rPr>
          <w:rFonts w:cs="Times New Roman"/>
          <w:color w:val="000000" w:themeColor="text1"/>
          <w:sz w:val="26"/>
          <w:szCs w:val="26"/>
          <w:lang w:val="nl-NL"/>
        </w:rPr>
        <w:t xml:space="preserve">Đơn vị </w:t>
      </w:r>
      <w:r w:rsidR="00A86698" w:rsidRPr="00EF3BDF">
        <w:rPr>
          <w:rFonts w:cs="Times New Roman"/>
          <w:color w:val="000000" w:themeColor="text1"/>
          <w:sz w:val="26"/>
          <w:szCs w:val="26"/>
          <w:lang w:val="nl-NL"/>
        </w:rPr>
        <w:t xml:space="preserve">quản lý, </w:t>
      </w:r>
      <w:r w:rsidRPr="00EF3BDF">
        <w:rPr>
          <w:rFonts w:cs="Times New Roman"/>
          <w:color w:val="000000" w:themeColor="text1"/>
          <w:sz w:val="26"/>
          <w:szCs w:val="26"/>
          <w:lang w:val="nl-NL"/>
        </w:rPr>
        <w:t xml:space="preserve">khai thác, </w:t>
      </w:r>
      <w:r w:rsidR="00A86698" w:rsidRPr="00EF3BDF">
        <w:rPr>
          <w:rFonts w:cs="Times New Roman"/>
          <w:color w:val="000000" w:themeColor="text1"/>
          <w:sz w:val="26"/>
          <w:szCs w:val="26"/>
          <w:lang w:val="nl-NL"/>
        </w:rPr>
        <w:t xml:space="preserve">sử dụng  khi được sự đồng ý của Hiệu trưởng.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Căn cứ vào nhu cầu thực tế, phòng Q</w:t>
      </w:r>
      <w:r w:rsidR="0038576D" w:rsidRPr="00EF3BDF">
        <w:rPr>
          <w:rFonts w:cs="Times New Roman"/>
          <w:color w:val="000000" w:themeColor="text1"/>
          <w:sz w:val="26"/>
          <w:szCs w:val="26"/>
          <w:lang w:val="nl-NL"/>
        </w:rPr>
        <w:t xml:space="preserve">uản trị - Thiết bị </w:t>
      </w:r>
      <w:r w:rsidRPr="00EF3BDF">
        <w:rPr>
          <w:rFonts w:cs="Times New Roman"/>
          <w:color w:val="000000" w:themeColor="text1"/>
          <w:sz w:val="26"/>
          <w:szCs w:val="26"/>
          <w:lang w:val="nl-NL"/>
        </w:rPr>
        <w:t>tham mưu cho Hiệu trưởng  về điều chuyển tài sản, máy móc thiết bị trong trường; sử dụng tài sản trong liên doanh,</w:t>
      </w:r>
      <w:r w:rsidR="0038576D"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 xml:space="preserve">liên kết; cho thuê tài sản,..đáp ứng nhu cầu thực tế trong sự phát triển chung của Trường. </w:t>
      </w:r>
    </w:p>
    <w:p w:rsidR="00A86698" w:rsidRPr="00EF3BDF" w:rsidRDefault="00A86698" w:rsidP="00BA7ED1">
      <w:pPr>
        <w:spacing w:before="120"/>
        <w:ind w:firstLine="720"/>
        <w:jc w:val="both"/>
        <w:rPr>
          <w:rFonts w:cs="Times New Roman"/>
          <w:b/>
          <w:bCs/>
          <w:color w:val="000000" w:themeColor="text1"/>
          <w:sz w:val="26"/>
          <w:szCs w:val="26"/>
          <w:lang w:val="nl-NL"/>
        </w:rPr>
      </w:pPr>
      <w:r w:rsidRPr="00EF3BDF">
        <w:rPr>
          <w:rFonts w:cs="Times New Roman"/>
          <w:b/>
          <w:bCs/>
          <w:color w:val="000000" w:themeColor="text1"/>
          <w:sz w:val="26"/>
          <w:szCs w:val="26"/>
          <w:lang w:val="nl-NL"/>
        </w:rPr>
        <w:t>Điều 1</w:t>
      </w:r>
      <w:r w:rsidR="00CC0470" w:rsidRPr="00EF3BDF">
        <w:rPr>
          <w:rFonts w:cs="Times New Roman"/>
          <w:b/>
          <w:bCs/>
          <w:color w:val="000000" w:themeColor="text1"/>
          <w:sz w:val="26"/>
          <w:szCs w:val="26"/>
          <w:lang w:val="nl-NL"/>
        </w:rPr>
        <w:t>0</w:t>
      </w:r>
      <w:r w:rsidRPr="00EF3BDF">
        <w:rPr>
          <w:rFonts w:cs="Times New Roman"/>
          <w:b/>
          <w:bCs/>
          <w:color w:val="000000" w:themeColor="text1"/>
          <w:sz w:val="26"/>
          <w:szCs w:val="26"/>
          <w:lang w:val="nl-NL"/>
        </w:rPr>
        <w:t xml:space="preserve">. Quản lý tài sản </w:t>
      </w:r>
    </w:p>
    <w:p w:rsidR="009807B1"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a)</w:t>
      </w:r>
      <w:r w:rsidR="0038576D"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 xml:space="preserve">Mỗi </w:t>
      </w:r>
      <w:r w:rsidR="0038576D" w:rsidRPr="00EF3BDF">
        <w:rPr>
          <w:rFonts w:cs="Times New Roman"/>
          <w:color w:val="000000" w:themeColor="text1"/>
          <w:sz w:val="26"/>
          <w:szCs w:val="26"/>
          <w:lang w:val="nl-NL"/>
        </w:rPr>
        <w:t xml:space="preserve">danh mục </w:t>
      </w:r>
      <w:r w:rsidRPr="00EF3BDF">
        <w:rPr>
          <w:rFonts w:cs="Times New Roman"/>
          <w:color w:val="000000" w:themeColor="text1"/>
          <w:sz w:val="26"/>
          <w:szCs w:val="26"/>
          <w:lang w:val="nl-NL"/>
        </w:rPr>
        <w:t xml:space="preserve">tài sản cố định là máy móc thiết bị </w:t>
      </w:r>
      <w:r w:rsidR="0038576D" w:rsidRPr="00EF3BDF">
        <w:rPr>
          <w:rFonts w:cs="Times New Roman"/>
          <w:color w:val="000000" w:themeColor="text1"/>
          <w:sz w:val="26"/>
          <w:szCs w:val="26"/>
          <w:lang w:val="nl-NL"/>
        </w:rPr>
        <w:t xml:space="preserve">được mã hóa bằng </w:t>
      </w:r>
      <w:r w:rsidRPr="00EF3BDF">
        <w:rPr>
          <w:rFonts w:cs="Times New Roman"/>
          <w:color w:val="000000" w:themeColor="text1"/>
          <w:sz w:val="26"/>
          <w:szCs w:val="26"/>
          <w:lang w:val="nl-NL"/>
        </w:rPr>
        <w:t xml:space="preserve">một số hiệu để quản lý gọi là </w:t>
      </w:r>
      <w:r w:rsidRPr="00EF3BDF">
        <w:rPr>
          <w:rFonts w:cs="Times New Roman"/>
          <w:bCs/>
          <w:color w:val="000000" w:themeColor="text1"/>
          <w:sz w:val="26"/>
          <w:szCs w:val="26"/>
          <w:lang w:val="nl-NL"/>
        </w:rPr>
        <w:t>số hiệu tài sản.</w:t>
      </w:r>
      <w:r w:rsidRPr="00EF3BDF">
        <w:rPr>
          <w:rFonts w:cs="Times New Roman"/>
          <w:b/>
          <w:bCs/>
          <w:color w:val="000000" w:themeColor="text1"/>
          <w:sz w:val="26"/>
          <w:szCs w:val="26"/>
          <w:lang w:val="nl-NL"/>
        </w:rPr>
        <w:t xml:space="preserve"> </w:t>
      </w:r>
      <w:r w:rsidRPr="00EF3BDF">
        <w:rPr>
          <w:rFonts w:cs="Times New Roman"/>
          <w:color w:val="000000" w:themeColor="text1"/>
          <w:sz w:val="26"/>
          <w:szCs w:val="26"/>
          <w:lang w:val="nl-NL"/>
        </w:rPr>
        <w:t>Số hiệu tài sản</w:t>
      </w:r>
      <w:r w:rsidRPr="00EF3BDF">
        <w:rPr>
          <w:rFonts w:cs="Times New Roman"/>
          <w:b/>
          <w:bCs/>
          <w:color w:val="000000" w:themeColor="text1"/>
          <w:sz w:val="26"/>
          <w:szCs w:val="26"/>
          <w:lang w:val="nl-NL"/>
        </w:rPr>
        <w:t xml:space="preserve"> </w:t>
      </w:r>
      <w:r w:rsidR="0038576D" w:rsidRPr="00EF3BDF">
        <w:rPr>
          <w:rFonts w:cs="Times New Roman"/>
          <w:bCs/>
          <w:color w:val="000000" w:themeColor="text1"/>
          <w:sz w:val="26"/>
          <w:szCs w:val="26"/>
          <w:lang w:val="nl-NL"/>
        </w:rPr>
        <w:t xml:space="preserve">thống nhất chung do phòng </w:t>
      </w:r>
      <w:r w:rsidRPr="00EF3BDF">
        <w:rPr>
          <w:rFonts w:cs="Times New Roman"/>
          <w:color w:val="000000" w:themeColor="text1"/>
          <w:sz w:val="26"/>
          <w:szCs w:val="26"/>
          <w:lang w:val="nl-NL"/>
        </w:rPr>
        <w:t xml:space="preserve">Quản trị-Thiết bị </w:t>
      </w:r>
      <w:r w:rsidR="009807B1" w:rsidRPr="00EF3BDF">
        <w:rPr>
          <w:rFonts w:cs="Times New Roman"/>
          <w:color w:val="000000" w:themeColor="text1"/>
          <w:sz w:val="26"/>
          <w:szCs w:val="26"/>
          <w:lang w:val="nl-NL"/>
        </w:rPr>
        <w:t xml:space="preserve">cung cấp </w:t>
      </w:r>
      <w:r w:rsidRPr="00EF3BDF">
        <w:rPr>
          <w:rFonts w:cs="Times New Roman"/>
          <w:color w:val="000000" w:themeColor="text1"/>
          <w:sz w:val="26"/>
          <w:szCs w:val="26"/>
          <w:lang w:val="nl-NL"/>
        </w:rPr>
        <w:t xml:space="preserve">và được ghi vào hồ sơ, sổ sách quản lý của đơn vị.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Tem ghi tên và số hiệu tài sản được Phòng Quản trị - Thiết bị phát hành thống nhất để đơn vị sử dụng dán vào tài sản. Mỗi </w:t>
      </w:r>
      <w:r w:rsidR="009807B1" w:rsidRPr="00EF3BDF">
        <w:rPr>
          <w:rFonts w:cs="Times New Roman"/>
          <w:color w:val="000000" w:themeColor="text1"/>
          <w:sz w:val="26"/>
          <w:szCs w:val="26"/>
          <w:lang w:val="nl-NL"/>
        </w:rPr>
        <w:t xml:space="preserve">danh mục </w:t>
      </w:r>
      <w:r w:rsidRPr="00EF3BDF">
        <w:rPr>
          <w:rFonts w:cs="Times New Roman"/>
          <w:color w:val="000000" w:themeColor="text1"/>
          <w:sz w:val="26"/>
          <w:szCs w:val="26"/>
          <w:lang w:val="nl-NL"/>
        </w:rPr>
        <w:t xml:space="preserve">tài sản là máy móc thiết bị sử dụng phải có bảng hướng dẫn và sổ </w:t>
      </w:r>
      <w:r w:rsidR="009807B1" w:rsidRPr="00EF3BDF">
        <w:rPr>
          <w:rFonts w:cs="Times New Roman"/>
          <w:color w:val="000000" w:themeColor="text1"/>
          <w:sz w:val="26"/>
          <w:szCs w:val="26"/>
          <w:lang w:val="nl-NL"/>
        </w:rPr>
        <w:t>lý lịch máy</w:t>
      </w:r>
      <w:r w:rsidRPr="00EF3BDF">
        <w:rPr>
          <w:rFonts w:cs="Times New Roman"/>
          <w:color w:val="000000" w:themeColor="text1"/>
          <w:sz w:val="26"/>
          <w:szCs w:val="26"/>
          <w:lang w:val="nl-NL"/>
        </w:rPr>
        <w:t xml:space="preserve"> . Riêng các loại máy móc thiết bị có nguyên giá ≥ 50 triệu đồng  phải có thêm sổ </w:t>
      </w:r>
      <w:r w:rsidR="009807B1" w:rsidRPr="00EF3BDF">
        <w:rPr>
          <w:rFonts w:cs="Times New Roman"/>
          <w:color w:val="000000" w:themeColor="text1"/>
          <w:sz w:val="26"/>
          <w:szCs w:val="26"/>
          <w:lang w:val="nl-NL"/>
        </w:rPr>
        <w:t xml:space="preserve">nhật ký sử dụng </w:t>
      </w:r>
      <w:r w:rsidRPr="00EF3BDF">
        <w:rPr>
          <w:rFonts w:cs="Times New Roman"/>
          <w:color w:val="000000" w:themeColor="text1"/>
          <w:sz w:val="26"/>
          <w:szCs w:val="26"/>
          <w:lang w:val="nl-NL"/>
        </w:rPr>
        <w:t>máy.</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b) Bảo dưỡng-bảo trì máy móc thiết bị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Tài sản, máy móc thiết bị phải được bảo dưỡng bảo trì định kỳ theo đúng chế độ và tiêu chuẩn kỹ thuật do Nhà nước quy định hoặc theo khuyến cáo của nhà sản xuất. Khi tài sản cố định bị hỏng phải sửa chữa thay thế thì Lãnh đạo </w:t>
      </w:r>
      <w:r w:rsidR="009807B1" w:rsidRPr="00EF3BDF">
        <w:rPr>
          <w:rFonts w:cs="Times New Roman"/>
          <w:color w:val="000000" w:themeColor="text1"/>
          <w:sz w:val="26"/>
          <w:szCs w:val="26"/>
          <w:lang w:val="nl-NL"/>
        </w:rPr>
        <w:t>Đ</w:t>
      </w:r>
      <w:r w:rsidRPr="00EF3BDF">
        <w:rPr>
          <w:rFonts w:cs="Times New Roman"/>
          <w:color w:val="000000" w:themeColor="text1"/>
          <w:sz w:val="26"/>
          <w:szCs w:val="26"/>
          <w:lang w:val="nl-NL"/>
        </w:rPr>
        <w:t xml:space="preserve">ơn vị quản lý, sử dụng tài sản đó báo cáo và đề xuất về </w:t>
      </w:r>
      <w:r w:rsidR="009807B1" w:rsidRPr="00EF3BDF">
        <w:rPr>
          <w:rFonts w:cs="Times New Roman"/>
          <w:color w:val="000000" w:themeColor="text1"/>
          <w:sz w:val="26"/>
          <w:szCs w:val="26"/>
          <w:lang w:val="nl-NL"/>
        </w:rPr>
        <w:t>p</w:t>
      </w:r>
      <w:r w:rsidRPr="00EF3BDF">
        <w:rPr>
          <w:rFonts w:cs="Times New Roman"/>
          <w:color w:val="000000" w:themeColor="text1"/>
          <w:sz w:val="26"/>
          <w:szCs w:val="26"/>
          <w:lang w:val="nl-NL"/>
        </w:rPr>
        <w:t xml:space="preserve">hòng Quản trị-Thiết bị đề xuất phương án xử lý, trình Hiệu trưởng xem xét, quyết định.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Đến thời gian bảo dưỡng - bảo trì</w:t>
      </w:r>
      <w:r w:rsidR="009807B1"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phòng Q</w:t>
      </w:r>
      <w:r w:rsidR="009807B1" w:rsidRPr="00EF3BDF">
        <w:rPr>
          <w:rFonts w:cs="Times New Roman"/>
          <w:color w:val="000000" w:themeColor="text1"/>
          <w:sz w:val="26"/>
          <w:szCs w:val="26"/>
          <w:lang w:val="nl-NL"/>
        </w:rPr>
        <w:t xml:space="preserve">uản trị - Thiết bị </w:t>
      </w:r>
      <w:r w:rsidRPr="00EF3BDF">
        <w:rPr>
          <w:rFonts w:cs="Times New Roman"/>
          <w:color w:val="000000" w:themeColor="text1"/>
          <w:sz w:val="26"/>
          <w:szCs w:val="26"/>
          <w:lang w:val="nl-NL"/>
        </w:rPr>
        <w:t xml:space="preserve">chủ động kết hợp với đơn vị để tiến hành thực hiện bảo dưỡng- bảo trì máy móc thiết bị. Đối với các loại tài sản khác như nhà cửa, vật kiến trúc ,...bộ phận </w:t>
      </w:r>
      <w:r w:rsidR="009807B1" w:rsidRPr="00EF3BDF">
        <w:rPr>
          <w:rFonts w:cs="Times New Roman"/>
          <w:color w:val="000000" w:themeColor="text1"/>
          <w:sz w:val="26"/>
          <w:szCs w:val="26"/>
          <w:lang w:val="nl-NL"/>
        </w:rPr>
        <w:t>Qu</w:t>
      </w:r>
      <w:r w:rsidRPr="00EF3BDF">
        <w:rPr>
          <w:rFonts w:cs="Times New Roman"/>
          <w:color w:val="000000" w:themeColor="text1"/>
          <w:sz w:val="26"/>
          <w:szCs w:val="26"/>
          <w:lang w:val="nl-NL"/>
        </w:rPr>
        <w:t>ản trị (</w:t>
      </w:r>
      <w:r w:rsidR="009807B1" w:rsidRPr="00EF3BDF">
        <w:rPr>
          <w:rFonts w:cs="Times New Roman"/>
          <w:color w:val="000000" w:themeColor="text1"/>
          <w:sz w:val="26"/>
          <w:szCs w:val="26"/>
          <w:lang w:val="nl-NL"/>
        </w:rPr>
        <w:t>p</w:t>
      </w:r>
      <w:r w:rsidRPr="00EF3BDF">
        <w:rPr>
          <w:rFonts w:cs="Times New Roman"/>
          <w:color w:val="000000" w:themeColor="text1"/>
          <w:sz w:val="26"/>
          <w:szCs w:val="26"/>
          <w:lang w:val="nl-NL"/>
        </w:rPr>
        <w:t xml:space="preserve">hòng </w:t>
      </w:r>
      <w:r w:rsidR="009807B1" w:rsidRPr="00EF3BDF">
        <w:rPr>
          <w:rFonts w:cs="Times New Roman"/>
          <w:color w:val="000000" w:themeColor="text1"/>
          <w:sz w:val="26"/>
          <w:szCs w:val="26"/>
          <w:lang w:val="nl-NL"/>
        </w:rPr>
        <w:t>Quản trị - Thiết bị</w:t>
      </w:r>
      <w:r w:rsidRPr="00EF3BDF">
        <w:rPr>
          <w:rFonts w:cs="Times New Roman"/>
          <w:color w:val="000000" w:themeColor="text1"/>
          <w:sz w:val="26"/>
          <w:szCs w:val="26"/>
          <w:lang w:val="nl-NL"/>
        </w:rPr>
        <w:t>) chủ động lập kế hoạch thực hiện, hoặc theo đề nghị của đơn vị. Trong quá trình thực hiện bào dưỡng-bảo trì máy móc trang thiết bị, tài sản tại đơn vị, phải tiến hành lập Biên bản kiểm tra, giám định theo mẫu quy định, làm cơ sở đề xuất phương án xử lý.</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c)  Sửa chữa, nâng cấp tài sản, máy móc thiết bị:</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Trong trường hợp tài sản hỏng đột xuất: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Khi các đơn vị, cá nhân quản lý sử dụng tài sản có tài sản hỏng đột xuất thì lập phiếu đề nghị sửa chữa gửi </w:t>
      </w:r>
      <w:r w:rsidR="009807B1" w:rsidRPr="00EF3BDF">
        <w:rPr>
          <w:rFonts w:cs="Times New Roman"/>
          <w:color w:val="000000" w:themeColor="text1"/>
          <w:sz w:val="26"/>
          <w:szCs w:val="26"/>
          <w:lang w:val="nl-NL"/>
        </w:rPr>
        <w:t>phòng Quản trị - Thiết bị</w:t>
      </w:r>
      <w:r w:rsidRPr="00EF3BDF">
        <w:rPr>
          <w:rFonts w:cs="Times New Roman"/>
          <w:color w:val="000000" w:themeColor="text1"/>
          <w:sz w:val="26"/>
          <w:szCs w:val="26"/>
          <w:lang w:val="nl-NL"/>
        </w:rPr>
        <w:t xml:space="preserve"> theo biểu mẫu</w:t>
      </w:r>
      <w:r w:rsidR="00692599" w:rsidRPr="00EF3BDF">
        <w:rPr>
          <w:rFonts w:cs="Times New Roman"/>
          <w:color w:val="000000" w:themeColor="text1"/>
          <w:sz w:val="26"/>
          <w:szCs w:val="26"/>
          <w:lang w:val="vi-VN"/>
        </w:rPr>
        <w:t>.</w:t>
      </w:r>
      <w:r w:rsidRPr="00EF3BDF">
        <w:rPr>
          <w:rFonts w:cs="Times New Roman"/>
          <w:color w:val="000000" w:themeColor="text1"/>
          <w:sz w:val="26"/>
          <w:szCs w:val="26"/>
          <w:lang w:val="nl-NL"/>
        </w:rPr>
        <w:t xml:space="preserve">  Riêng đối với tài sản thuộc phương tiện vận chuyển là xe ôtô, thực hiện theo Quy chế quản lý và sử dụng xe ôtô.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lastRenderedPageBreak/>
        <w:t xml:space="preserve">Khi nhận được phiếu đề nghị, </w:t>
      </w:r>
      <w:r w:rsidR="009807B1" w:rsidRPr="00EF3BDF">
        <w:rPr>
          <w:rFonts w:cs="Times New Roman"/>
          <w:color w:val="000000" w:themeColor="text1"/>
          <w:sz w:val="26"/>
          <w:szCs w:val="26"/>
          <w:lang w:val="nl-NL"/>
        </w:rPr>
        <w:t>phòng Quản trị - Thiết bị</w:t>
      </w:r>
      <w:r w:rsidRPr="00EF3BDF">
        <w:rPr>
          <w:rFonts w:cs="Times New Roman"/>
          <w:color w:val="000000" w:themeColor="text1"/>
          <w:sz w:val="26"/>
          <w:szCs w:val="26"/>
          <w:lang w:val="nl-NL"/>
        </w:rPr>
        <w:t xml:space="preserve"> cử bộ phận </w:t>
      </w:r>
      <w:r w:rsidR="009807B1" w:rsidRPr="00EF3BDF">
        <w:rPr>
          <w:rFonts w:cs="Times New Roman"/>
          <w:color w:val="000000" w:themeColor="text1"/>
          <w:sz w:val="26"/>
          <w:szCs w:val="26"/>
          <w:lang w:val="nl-NL"/>
        </w:rPr>
        <w:t>Q</w:t>
      </w:r>
      <w:r w:rsidRPr="00EF3BDF">
        <w:rPr>
          <w:rFonts w:cs="Times New Roman"/>
          <w:color w:val="000000" w:themeColor="text1"/>
          <w:sz w:val="26"/>
          <w:szCs w:val="26"/>
          <w:lang w:val="nl-NL"/>
        </w:rPr>
        <w:t>uản trị kiểm tra thực tế đối với máy móc thiết bị cùng với bộ phận kỹ thuật giám sát (có thể mời kỹ thuật của công ty bên ngoài) cùng kiểm tra giám định (mẫu kiểm tra phải ghi rỏ tình trạng, nguyên nhân hư hỏng, đề xuất biện pháp khắc phục sự cố), tổng hợp trình Hiệu trưởng phê duyệt.</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Trong trường hợp tài sản sửa chữa, bảo trì theo kế hoạch:</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Căn cứ vào kế hoạch sửa chữa được duyệt (đối với tài sản thuộc phương tiện vận chuyển, thiết bị chuyên dụng đặc thù, thiết bị truyền dẫn, tài sản nhóm </w:t>
      </w:r>
      <w:r w:rsidR="009807B1" w:rsidRPr="00EF3BDF">
        <w:rPr>
          <w:rFonts w:cs="Times New Roman"/>
          <w:color w:val="000000" w:themeColor="text1"/>
          <w:sz w:val="26"/>
          <w:szCs w:val="26"/>
          <w:lang w:val="nl-NL"/>
        </w:rPr>
        <w:t>ông nghệ thông tin</w:t>
      </w:r>
      <w:r w:rsidRPr="00EF3BDF">
        <w:rPr>
          <w:rFonts w:cs="Times New Roman"/>
          <w:color w:val="000000" w:themeColor="text1"/>
          <w:sz w:val="26"/>
          <w:szCs w:val="26"/>
          <w:lang w:val="nl-NL"/>
        </w:rPr>
        <w:t xml:space="preserve">,...), </w:t>
      </w:r>
      <w:r w:rsidR="009807B1" w:rsidRPr="00EF3BDF">
        <w:rPr>
          <w:rFonts w:cs="Times New Roman"/>
          <w:color w:val="000000" w:themeColor="text1"/>
          <w:sz w:val="26"/>
          <w:szCs w:val="26"/>
          <w:lang w:val="nl-NL"/>
        </w:rPr>
        <w:t>phòng Quản trị - Thiết bị</w:t>
      </w:r>
      <w:r w:rsidRPr="00EF3BDF">
        <w:rPr>
          <w:rFonts w:cs="Times New Roman"/>
          <w:color w:val="000000" w:themeColor="text1"/>
          <w:sz w:val="26"/>
          <w:szCs w:val="26"/>
          <w:lang w:val="nl-NL"/>
        </w:rPr>
        <w:t xml:space="preserve"> phối hợp với các đơn vị liên quan tiến hành các thủ tục sửa chữa bảo trì theo đúng quy trình.</w:t>
      </w:r>
    </w:p>
    <w:p w:rsidR="00A86698" w:rsidRPr="00EF3BDF" w:rsidRDefault="00A86698" w:rsidP="00BA7ED1">
      <w:pPr>
        <w:spacing w:before="120"/>
        <w:ind w:firstLine="720"/>
        <w:jc w:val="both"/>
        <w:rPr>
          <w:rFonts w:cs="Times New Roman"/>
          <w:b/>
          <w:bCs/>
          <w:color w:val="000000" w:themeColor="text1"/>
          <w:sz w:val="26"/>
          <w:szCs w:val="26"/>
          <w:lang w:val="nl-NL"/>
        </w:rPr>
      </w:pPr>
      <w:r w:rsidRPr="00EF3BDF">
        <w:rPr>
          <w:rFonts w:cs="Times New Roman"/>
          <w:b/>
          <w:bCs/>
          <w:color w:val="000000" w:themeColor="text1"/>
          <w:sz w:val="26"/>
          <w:szCs w:val="26"/>
          <w:lang w:val="nl-NL"/>
        </w:rPr>
        <w:t>Điều 1</w:t>
      </w:r>
      <w:r w:rsidR="00CC0470" w:rsidRPr="00EF3BDF">
        <w:rPr>
          <w:rFonts w:cs="Times New Roman"/>
          <w:b/>
          <w:bCs/>
          <w:color w:val="000000" w:themeColor="text1"/>
          <w:sz w:val="26"/>
          <w:szCs w:val="26"/>
          <w:lang w:val="nl-NL"/>
        </w:rPr>
        <w:t>1</w:t>
      </w:r>
      <w:r w:rsidRPr="00EF3BDF">
        <w:rPr>
          <w:rFonts w:cs="Times New Roman"/>
          <w:b/>
          <w:bCs/>
          <w:color w:val="000000" w:themeColor="text1"/>
          <w:sz w:val="26"/>
          <w:szCs w:val="26"/>
          <w:lang w:val="nl-NL"/>
        </w:rPr>
        <w:t>. Kiểm kê, điều động, thu hồi và thanh lý tài sản</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a) Phòng </w:t>
      </w:r>
      <w:r w:rsidR="009807B1" w:rsidRPr="00EF3BDF">
        <w:rPr>
          <w:rFonts w:cs="Times New Roman"/>
          <w:color w:val="000000" w:themeColor="text1"/>
          <w:sz w:val="26"/>
          <w:szCs w:val="26"/>
          <w:lang w:val="nl-NL"/>
        </w:rPr>
        <w:t>Quản trị - Thiết bị</w:t>
      </w:r>
      <w:r w:rsidRPr="00EF3BDF">
        <w:rPr>
          <w:rFonts w:cs="Times New Roman"/>
          <w:color w:val="000000" w:themeColor="text1"/>
          <w:sz w:val="26"/>
          <w:szCs w:val="26"/>
          <w:lang w:val="nl-NL"/>
        </w:rPr>
        <w:t xml:space="preserve"> chủ trì kết hợp với phòng Tài chính</w:t>
      </w:r>
      <w:r w:rsidR="009807B1" w:rsidRPr="00EF3BDF">
        <w:rPr>
          <w:rFonts w:cs="Times New Roman"/>
          <w:color w:val="000000" w:themeColor="text1"/>
          <w:sz w:val="26"/>
          <w:szCs w:val="26"/>
          <w:lang w:val="nl-NL"/>
        </w:rPr>
        <w:t>-</w:t>
      </w:r>
      <w:r w:rsidRPr="00EF3BDF">
        <w:rPr>
          <w:rFonts w:cs="Times New Roman"/>
          <w:color w:val="000000" w:themeColor="text1"/>
          <w:sz w:val="26"/>
          <w:szCs w:val="26"/>
          <w:lang w:val="nl-NL"/>
        </w:rPr>
        <w:t xml:space="preserve">Kế toán và các </w:t>
      </w:r>
      <w:r w:rsidR="009807B1" w:rsidRPr="00EF3BDF">
        <w:rPr>
          <w:rFonts w:cs="Times New Roman"/>
          <w:color w:val="000000" w:themeColor="text1"/>
          <w:sz w:val="26"/>
          <w:szCs w:val="26"/>
          <w:lang w:val="nl-NL"/>
        </w:rPr>
        <w:t>Đ</w:t>
      </w:r>
      <w:r w:rsidRPr="00EF3BDF">
        <w:rPr>
          <w:rFonts w:cs="Times New Roman"/>
          <w:color w:val="000000" w:themeColor="text1"/>
          <w:sz w:val="26"/>
          <w:szCs w:val="26"/>
          <w:lang w:val="nl-NL"/>
        </w:rPr>
        <w:t>ơn vị trực thuộc Trường tiến hành kiểm kê tài sản vào thời điểm 0 giờ ngày 01 tháng 01 hàng năm.</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Trong quá trình kiểm kê phải ghi chép đầy đủ, kịp thời vào các sổ theo dõi </w:t>
      </w:r>
      <w:r w:rsidR="009807B1" w:rsidRPr="00EF3BDF">
        <w:rPr>
          <w:rFonts w:cs="Times New Roman"/>
          <w:color w:val="000000" w:themeColor="text1"/>
          <w:sz w:val="26"/>
          <w:szCs w:val="26"/>
          <w:lang w:val="nl-NL"/>
        </w:rPr>
        <w:t>tài sản</w:t>
      </w:r>
      <w:r w:rsidRPr="00EF3BDF">
        <w:rPr>
          <w:rFonts w:cs="Times New Roman"/>
          <w:color w:val="000000" w:themeColor="text1"/>
          <w:sz w:val="26"/>
          <w:szCs w:val="26"/>
          <w:lang w:val="nl-NL"/>
        </w:rPr>
        <w:t xml:space="preserve"> (</w:t>
      </w:r>
      <w:r w:rsidR="009807B1" w:rsidRPr="00EF3BDF">
        <w:rPr>
          <w:rFonts w:cs="Times New Roman"/>
          <w:color w:val="000000" w:themeColor="text1"/>
          <w:sz w:val="26"/>
          <w:szCs w:val="26"/>
          <w:lang w:val="nl-NL"/>
        </w:rPr>
        <w:t xml:space="preserve">gọi </w:t>
      </w:r>
      <w:r w:rsidRPr="00EF3BDF">
        <w:rPr>
          <w:rFonts w:cs="Times New Roman"/>
          <w:color w:val="000000" w:themeColor="text1"/>
          <w:sz w:val="26"/>
          <w:szCs w:val="26"/>
          <w:lang w:val="nl-NL"/>
        </w:rPr>
        <w:t xml:space="preserve">tắt là tài sản, máy móc thiết bị và tài sản công cụ), xác định rõ nguyên nhân hư hỏng mất mát, đề xuất biện pháp xử lý  tài sản, báo cáo với </w:t>
      </w:r>
      <w:r w:rsidR="009807B1"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Ban kiểm kê Trường theo đúng quy định.</w:t>
      </w:r>
      <w:r w:rsidR="009807B1"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 xml:space="preserve"> Phòng Quản trị - Thiết bị có trách nhiệm tổ chức đối chiếu sổ sách tài sản của đơn vị với sổ sách tài sản do trường quản lý, đề xuất các hình thức xử lý tài sản đối với những tài sản không cần dùng hoặc hư hỏng.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Trường hợp khi kiểm kê phát hiện thừa, thiếu tài sản phải ghi rõ trong Biên bản kiểm kê tài sản, xác định rõ nguyên nhân, trách nhiệm và đề xuất biện pháp xử lý theo chế độ quản lý, sử dụng tài sản cố định tại Trường</w:t>
      </w:r>
    </w:p>
    <w:p w:rsidR="00A86698" w:rsidRPr="00EF3BDF" w:rsidRDefault="00A86698" w:rsidP="00BA7ED1">
      <w:pPr>
        <w:pStyle w:val="BodyText"/>
        <w:spacing w:before="120" w:after="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b) Đối với những </w:t>
      </w:r>
      <w:r w:rsidR="009807B1" w:rsidRPr="00EF3BDF">
        <w:rPr>
          <w:rFonts w:cs="Times New Roman"/>
          <w:color w:val="000000" w:themeColor="text1"/>
          <w:sz w:val="26"/>
          <w:szCs w:val="26"/>
          <w:lang w:val="nl-NL"/>
        </w:rPr>
        <w:t>tài sản</w:t>
      </w:r>
      <w:r w:rsidRPr="00EF3BDF">
        <w:rPr>
          <w:rFonts w:cs="Times New Roman"/>
          <w:color w:val="000000" w:themeColor="text1"/>
          <w:sz w:val="26"/>
          <w:szCs w:val="26"/>
          <w:lang w:val="nl-NL"/>
        </w:rPr>
        <w:t xml:space="preserve"> đơn vị sử dụng không đúng mục đích, không còn nhu cầu hoặc giảm nhu cầu sử dụng, sử dụng không hết công suất hoặc thừa định mức cho phép thì Trường sẽ điều động đến đơn vị có nhu cầu sử dụng nhiều hơn nhằm khai thác tối đa tần suất sử dụng của </w:t>
      </w:r>
      <w:r w:rsidR="009807B1" w:rsidRPr="00EF3BDF">
        <w:rPr>
          <w:rFonts w:cs="Times New Roman"/>
          <w:color w:val="000000" w:themeColor="text1"/>
          <w:sz w:val="26"/>
          <w:szCs w:val="26"/>
          <w:lang w:val="nl-NL"/>
        </w:rPr>
        <w:t>tài sản</w:t>
      </w:r>
      <w:r w:rsidRPr="00EF3BDF">
        <w:rPr>
          <w:rFonts w:cs="Times New Roman"/>
          <w:color w:val="000000" w:themeColor="text1"/>
          <w:sz w:val="26"/>
          <w:szCs w:val="26"/>
          <w:lang w:val="nl-NL"/>
        </w:rPr>
        <w:t xml:space="preserve"> đã được đầu tư mua sắm.</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c) Tài sản khi hết thời hạn trích khấu hao hoặc hết thời hạn tính hao mòn, bị hư hỏng không thể sử dụng hoặc tài sản nếu tiếp tục sửa chữa mà chi phí lớn  thì đề nghị thanh lý. Việc thanh lý tài sản thực hiện theo quy định của pháp luật hiện hành.</w:t>
      </w:r>
    </w:p>
    <w:p w:rsidR="00A86698" w:rsidRPr="00EF3BDF" w:rsidRDefault="00A86698" w:rsidP="00BA7ED1">
      <w:pPr>
        <w:spacing w:before="120"/>
        <w:ind w:firstLine="720"/>
        <w:jc w:val="both"/>
        <w:rPr>
          <w:rFonts w:cs="Times New Roman"/>
          <w:b/>
          <w:bCs/>
          <w:color w:val="000000" w:themeColor="text1"/>
          <w:sz w:val="26"/>
          <w:szCs w:val="26"/>
          <w:lang w:val="nl-NL"/>
        </w:rPr>
      </w:pPr>
      <w:r w:rsidRPr="00EF3BDF">
        <w:rPr>
          <w:rFonts w:cs="Times New Roman"/>
          <w:b/>
          <w:bCs/>
          <w:color w:val="000000" w:themeColor="text1"/>
          <w:sz w:val="26"/>
          <w:szCs w:val="26"/>
          <w:lang w:val="nl-NL"/>
        </w:rPr>
        <w:t>Điều 1</w:t>
      </w:r>
      <w:r w:rsidR="00CC0470" w:rsidRPr="00EF3BDF">
        <w:rPr>
          <w:rFonts w:cs="Times New Roman"/>
          <w:b/>
          <w:bCs/>
          <w:color w:val="000000" w:themeColor="text1"/>
          <w:sz w:val="26"/>
          <w:szCs w:val="26"/>
          <w:lang w:val="nl-NL"/>
        </w:rPr>
        <w:t>2</w:t>
      </w:r>
      <w:r w:rsidRPr="00EF3BDF">
        <w:rPr>
          <w:rFonts w:cs="Times New Roman"/>
          <w:b/>
          <w:bCs/>
          <w:color w:val="000000" w:themeColor="text1"/>
          <w:sz w:val="26"/>
          <w:szCs w:val="26"/>
          <w:lang w:val="nl-NL"/>
        </w:rPr>
        <w:t xml:space="preserve">. Quản lý </w:t>
      </w:r>
      <w:r w:rsidRPr="00EF3BDF">
        <w:rPr>
          <w:rFonts w:cs="Times New Roman"/>
          <w:b/>
          <w:bCs/>
          <w:color w:val="000000" w:themeColor="text1"/>
          <w:sz w:val="26"/>
          <w:szCs w:val="26"/>
          <w:lang w:val="vi-VN"/>
        </w:rPr>
        <w:t xml:space="preserve">và sử dụng </w:t>
      </w:r>
      <w:r w:rsidRPr="00EF3BDF">
        <w:rPr>
          <w:rFonts w:cs="Times New Roman"/>
          <w:b/>
          <w:bCs/>
          <w:color w:val="000000" w:themeColor="text1"/>
          <w:sz w:val="26"/>
          <w:szCs w:val="26"/>
          <w:lang w:val="nl-NL"/>
        </w:rPr>
        <w:t>tài sản dự án</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1. Tài sản các dự án quy định tại Điều này bao gồm: tài sản thuộc các dự án sử dụng vốn Nhà nước, các dự án sử dụng nguồn hỗ trợ phát triển chính thức (ODA) và nguồn viện trợ phi chính phủ nước ngoài</w:t>
      </w:r>
      <w:r w:rsidR="009807B1" w:rsidRPr="00EF3BDF">
        <w:rPr>
          <w:rFonts w:cs="Times New Roman"/>
          <w:color w:val="000000" w:themeColor="text1"/>
          <w:sz w:val="26"/>
          <w:szCs w:val="26"/>
          <w:lang w:val="nl-NL"/>
        </w:rPr>
        <w:t>.</w:t>
      </w:r>
      <w:r w:rsidRPr="00EF3BDF">
        <w:rPr>
          <w:rFonts w:cs="Times New Roman"/>
          <w:color w:val="000000" w:themeColor="text1"/>
          <w:sz w:val="26"/>
          <w:szCs w:val="26"/>
          <w:lang w:val="nl-NL"/>
        </w:rPr>
        <w:t xml:space="preserve">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2. Tài sản phục vụ hoạt động của dự án khi dự án chưa kết thúc (bao gồm cả dự án kết thúc từng phần hoặc theo từng giai đoạn thực hiện của dự án), </w:t>
      </w:r>
      <w:r w:rsidR="009807B1" w:rsidRPr="00EF3BDF">
        <w:rPr>
          <w:rFonts w:cs="Times New Roman"/>
          <w:color w:val="000000" w:themeColor="text1"/>
          <w:sz w:val="26"/>
          <w:szCs w:val="26"/>
          <w:lang w:val="nl-NL"/>
        </w:rPr>
        <w:t xml:space="preserve">Ban quản lý </w:t>
      </w:r>
      <w:r w:rsidRPr="00EF3BDF">
        <w:rPr>
          <w:rFonts w:cs="Times New Roman"/>
          <w:color w:val="000000" w:themeColor="text1"/>
          <w:sz w:val="26"/>
          <w:szCs w:val="26"/>
          <w:lang w:val="nl-NL"/>
        </w:rPr>
        <w:t>Dự án có trách nhiệm bảo quản tài sản và hồ sơ của tài sản thuộc dự án.</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3. Khi dự án kết thúc B</w:t>
      </w:r>
      <w:r w:rsidR="009807B1" w:rsidRPr="00EF3BDF">
        <w:rPr>
          <w:rFonts w:cs="Times New Roman"/>
          <w:color w:val="000000" w:themeColor="text1"/>
          <w:sz w:val="26"/>
          <w:szCs w:val="26"/>
          <w:lang w:val="nl-NL"/>
        </w:rPr>
        <w:t xml:space="preserve">an quản lý </w:t>
      </w:r>
      <w:r w:rsidRPr="00EF3BDF">
        <w:rPr>
          <w:rFonts w:cs="Times New Roman"/>
          <w:color w:val="000000" w:themeColor="text1"/>
          <w:sz w:val="26"/>
          <w:szCs w:val="26"/>
          <w:lang w:val="nl-NL"/>
        </w:rPr>
        <w:t xml:space="preserve"> Dự án có trách nhiệm bàn giao cho Trường tiếp nhận quản lý, sử dụng hoặc bàn giao cho các đơn vị đang trực tiếp sử dụng,  hoặc hoàn thành việc bán, thanh lý tài sản theo quyết định của cấp có thẩm quyền.</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lastRenderedPageBreak/>
        <w:t xml:space="preserve">4. Trường hợp trong các văn kiện cụ thể của Dự án, về ODA hoặc viện trợ phi chính phủ nước ngoài có quy định khác Quy chế của Trường về xử lý tài sản của dự án khi dự án kết thúc thì thực hiện theo quy định tại văn kiện đó. </w:t>
      </w:r>
    </w:p>
    <w:p w:rsidR="008C685F"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5. Trong thời gian 60 ngày, kể từ ngày dự án kết thúc, B</w:t>
      </w:r>
      <w:r w:rsidR="008C685F" w:rsidRPr="00EF3BDF">
        <w:rPr>
          <w:rFonts w:cs="Times New Roman"/>
          <w:color w:val="000000" w:themeColor="text1"/>
          <w:sz w:val="26"/>
          <w:szCs w:val="26"/>
          <w:lang w:val="nl-NL"/>
        </w:rPr>
        <w:t xml:space="preserve">an quản lý </w:t>
      </w:r>
      <w:r w:rsidRPr="00EF3BDF">
        <w:rPr>
          <w:rFonts w:cs="Times New Roman"/>
          <w:color w:val="000000" w:themeColor="text1"/>
          <w:sz w:val="26"/>
          <w:szCs w:val="26"/>
          <w:lang w:val="nl-NL"/>
        </w:rPr>
        <w:t xml:space="preserve"> Dự án có trách nhiệm kiểm kê các tài sản phục vụ hoạt động của dự án theo Biên bản kiểm kê tài sản </w:t>
      </w:r>
      <w:r w:rsidR="008C685F" w:rsidRPr="00EF3BDF">
        <w:rPr>
          <w:rFonts w:cs="Times New Roman"/>
          <w:color w:val="000000" w:themeColor="text1"/>
          <w:sz w:val="26"/>
          <w:szCs w:val="26"/>
          <w:lang w:val="nl-NL"/>
        </w:rPr>
        <w:t xml:space="preserve">theo qui định </w:t>
      </w:r>
    </w:p>
    <w:p w:rsidR="00A86698" w:rsidRPr="00EF3BDF" w:rsidRDefault="00A86698" w:rsidP="00BA7ED1">
      <w:pPr>
        <w:spacing w:before="120"/>
        <w:ind w:firstLine="720"/>
        <w:jc w:val="both"/>
        <w:rPr>
          <w:rFonts w:cs="Times New Roman"/>
          <w:b/>
          <w:color w:val="000000" w:themeColor="text1"/>
          <w:sz w:val="26"/>
          <w:szCs w:val="26"/>
          <w:lang w:val="nl-NL"/>
        </w:rPr>
      </w:pPr>
      <w:r w:rsidRPr="00EF3BDF">
        <w:rPr>
          <w:rFonts w:cs="Times New Roman"/>
          <w:b/>
          <w:color w:val="000000" w:themeColor="text1"/>
          <w:sz w:val="26"/>
          <w:szCs w:val="26"/>
          <w:lang w:val="nl-NL"/>
        </w:rPr>
        <w:t>Điều 1</w:t>
      </w:r>
      <w:r w:rsidR="00CC0470" w:rsidRPr="00EF3BDF">
        <w:rPr>
          <w:rFonts w:cs="Times New Roman"/>
          <w:b/>
          <w:color w:val="000000" w:themeColor="text1"/>
          <w:sz w:val="26"/>
          <w:szCs w:val="26"/>
          <w:lang w:val="nl-NL"/>
        </w:rPr>
        <w:t>3</w:t>
      </w:r>
      <w:r w:rsidRPr="00EF3BDF">
        <w:rPr>
          <w:rFonts w:cs="Times New Roman"/>
          <w:b/>
          <w:color w:val="000000" w:themeColor="text1"/>
          <w:sz w:val="26"/>
          <w:szCs w:val="26"/>
          <w:lang w:val="nl-NL"/>
        </w:rPr>
        <w:t xml:space="preserve">: Quản lý </w:t>
      </w:r>
      <w:r w:rsidRPr="00EF3BDF">
        <w:rPr>
          <w:rFonts w:cs="Times New Roman"/>
          <w:b/>
          <w:color w:val="000000" w:themeColor="text1"/>
          <w:sz w:val="26"/>
          <w:szCs w:val="26"/>
          <w:lang w:val="vi-VN"/>
        </w:rPr>
        <w:t xml:space="preserve">và sử dụng </w:t>
      </w:r>
      <w:r w:rsidRPr="00EF3BDF">
        <w:rPr>
          <w:rFonts w:cs="Times New Roman"/>
          <w:b/>
          <w:color w:val="000000" w:themeColor="text1"/>
          <w:sz w:val="26"/>
          <w:szCs w:val="26"/>
          <w:lang w:val="nl-NL"/>
        </w:rPr>
        <w:t>tài sản công cụ (TSCC).</w:t>
      </w:r>
    </w:p>
    <w:p w:rsidR="00A86698" w:rsidRPr="00EF3BDF" w:rsidRDefault="00A86698" w:rsidP="00BA7ED1">
      <w:pPr>
        <w:pStyle w:val="BodyTextIndent2"/>
        <w:spacing w:before="120" w:after="0" w:line="240" w:lineRule="auto"/>
        <w:ind w:left="0" w:firstLine="720"/>
        <w:jc w:val="both"/>
        <w:rPr>
          <w:rFonts w:cs="Times New Roman"/>
          <w:color w:val="000000" w:themeColor="text1"/>
          <w:sz w:val="26"/>
          <w:szCs w:val="26"/>
          <w:lang w:val="nl-NL"/>
        </w:rPr>
      </w:pPr>
      <w:r w:rsidRPr="00EF3BDF">
        <w:rPr>
          <w:rFonts w:cs="Times New Roman"/>
          <w:color w:val="000000" w:themeColor="text1"/>
          <w:sz w:val="26"/>
          <w:szCs w:val="26"/>
          <w:lang w:val="nl-NL"/>
        </w:rPr>
        <w:t>a) Những công cụ, dụng cụ có giá trị từ 500.000 đồng</w:t>
      </w:r>
      <w:r w:rsidR="00210925" w:rsidRPr="00EF3BDF">
        <w:rPr>
          <w:rFonts w:cs="Times New Roman"/>
          <w:color w:val="000000" w:themeColor="text1"/>
          <w:sz w:val="26"/>
          <w:szCs w:val="26"/>
          <w:lang w:val="vi-VN"/>
        </w:rPr>
        <w:t xml:space="preserve"> (năm trăm ngàn đồng)</w:t>
      </w:r>
      <w:r w:rsidRPr="00EF3BDF">
        <w:rPr>
          <w:rFonts w:cs="Times New Roman"/>
          <w:color w:val="000000" w:themeColor="text1"/>
          <w:sz w:val="26"/>
          <w:szCs w:val="26"/>
          <w:lang w:val="nl-NL"/>
        </w:rPr>
        <w:t xml:space="preserve"> trở lên hoặc có thời gian sử dụng trên một năm mà không coi là tài sản cố định thì được xếp vào nhóm tài sản công cụ, dụng cụ lâu bền. Sau khi thực hiện việc mua sắm, đơn vị phải cung cấp chứng từ để </w:t>
      </w:r>
      <w:r w:rsidR="008C685F" w:rsidRPr="00EF3BDF">
        <w:rPr>
          <w:rFonts w:cs="Times New Roman"/>
          <w:color w:val="000000" w:themeColor="text1"/>
          <w:sz w:val="26"/>
          <w:szCs w:val="26"/>
          <w:lang w:val="nl-NL"/>
        </w:rPr>
        <w:t>p</w:t>
      </w:r>
      <w:r w:rsidRPr="00EF3BDF">
        <w:rPr>
          <w:rFonts w:cs="Times New Roman"/>
          <w:color w:val="000000" w:themeColor="text1"/>
          <w:sz w:val="26"/>
          <w:szCs w:val="26"/>
          <w:lang w:val="nl-NL"/>
        </w:rPr>
        <w:t xml:space="preserve">hòng Quản trị - Thiết bị tiến hành ghi tăng </w:t>
      </w:r>
      <w:r w:rsidR="008C685F" w:rsidRPr="00EF3BDF">
        <w:rPr>
          <w:rFonts w:cs="Times New Roman"/>
          <w:color w:val="000000" w:themeColor="text1"/>
          <w:sz w:val="26"/>
          <w:szCs w:val="26"/>
          <w:lang w:val="nl-NL"/>
        </w:rPr>
        <w:t xml:space="preserve">tài sản công cụ </w:t>
      </w:r>
      <w:r w:rsidRPr="00EF3BDF">
        <w:rPr>
          <w:rFonts w:cs="Times New Roman"/>
          <w:color w:val="000000" w:themeColor="text1"/>
          <w:sz w:val="26"/>
          <w:szCs w:val="26"/>
          <w:lang w:val="nl-NL"/>
        </w:rPr>
        <w:t>. Đơn vị phải theo dõi, quản lý chặt chẻ từng công cụ, dụng cụ lâu bền khi xuất ra sử dụng cho đến lúc báo hỏng.</w:t>
      </w:r>
    </w:p>
    <w:p w:rsidR="00A86698" w:rsidRPr="00EF3BDF" w:rsidRDefault="00A86698" w:rsidP="00BA7ED1">
      <w:pPr>
        <w:pStyle w:val="BodyText"/>
        <w:spacing w:before="120" w:after="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b)  Quản lý </w:t>
      </w:r>
      <w:r w:rsidR="008C685F" w:rsidRPr="00EF3BDF">
        <w:rPr>
          <w:rFonts w:cs="Times New Roman"/>
          <w:color w:val="000000" w:themeColor="text1"/>
          <w:sz w:val="26"/>
          <w:szCs w:val="26"/>
          <w:lang w:val="nl-NL"/>
        </w:rPr>
        <w:t xml:space="preserve">tài sản công cụ </w:t>
      </w:r>
      <w:r w:rsidRPr="00EF3BDF">
        <w:rPr>
          <w:rFonts w:cs="Times New Roman"/>
          <w:color w:val="000000" w:themeColor="text1"/>
          <w:sz w:val="26"/>
          <w:szCs w:val="26"/>
          <w:lang w:val="nl-NL"/>
        </w:rPr>
        <w:t xml:space="preserve">tương tự như quản lý </w:t>
      </w:r>
      <w:r w:rsidR="008C685F" w:rsidRPr="00EF3BDF">
        <w:rPr>
          <w:rFonts w:cs="Times New Roman"/>
          <w:color w:val="000000" w:themeColor="text1"/>
          <w:sz w:val="26"/>
          <w:szCs w:val="26"/>
          <w:lang w:val="nl-NL"/>
        </w:rPr>
        <w:t>tài sản cố định</w:t>
      </w:r>
      <w:r w:rsidRPr="00EF3BDF">
        <w:rPr>
          <w:rFonts w:cs="Times New Roman"/>
          <w:color w:val="000000" w:themeColor="text1"/>
          <w:sz w:val="26"/>
          <w:szCs w:val="26"/>
          <w:lang w:val="nl-NL"/>
        </w:rPr>
        <w:t>. Quá trình sử dụng vẫn được theo dõi chặt chẻ từ lúc nhận về cho đến khi báo hỏng.</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Mỗi Bộ môn – Đơn vị trực thuộc Trường</w:t>
      </w:r>
      <w:r w:rsidR="00CC0470" w:rsidRPr="00EF3BDF">
        <w:rPr>
          <w:rFonts w:cs="Times New Roman"/>
          <w:color w:val="000000" w:themeColor="text1"/>
          <w:sz w:val="26"/>
          <w:szCs w:val="26"/>
          <w:lang w:val="nl-NL"/>
        </w:rPr>
        <w:t xml:space="preserve"> </w:t>
      </w:r>
      <w:r w:rsidRPr="00EF3BDF">
        <w:rPr>
          <w:rFonts w:cs="Times New Roman"/>
          <w:color w:val="000000" w:themeColor="text1"/>
          <w:sz w:val="26"/>
          <w:szCs w:val="26"/>
          <w:lang w:val="nl-NL"/>
        </w:rPr>
        <w:t xml:space="preserve"> đều </w:t>
      </w:r>
      <w:r w:rsidR="00CC0470" w:rsidRPr="00EF3BDF">
        <w:rPr>
          <w:rFonts w:cs="Times New Roman"/>
          <w:color w:val="000000" w:themeColor="text1"/>
          <w:sz w:val="26"/>
          <w:szCs w:val="26"/>
          <w:lang w:val="nl-NL"/>
        </w:rPr>
        <w:t xml:space="preserve">sử dụng </w:t>
      </w:r>
      <w:r w:rsidRPr="00EF3BDF">
        <w:rPr>
          <w:rFonts w:cs="Times New Roman"/>
          <w:color w:val="000000" w:themeColor="text1"/>
          <w:sz w:val="26"/>
          <w:szCs w:val="26"/>
          <w:lang w:val="nl-NL"/>
        </w:rPr>
        <w:t xml:space="preserve">sổ theo dõi </w:t>
      </w:r>
      <w:r w:rsidR="00CC0470" w:rsidRPr="00EF3BDF">
        <w:rPr>
          <w:rFonts w:cs="Times New Roman"/>
          <w:color w:val="000000" w:themeColor="text1"/>
          <w:sz w:val="26"/>
          <w:szCs w:val="26"/>
          <w:lang w:val="nl-NL"/>
        </w:rPr>
        <w:t xml:space="preserve">tài sản công cụ </w:t>
      </w:r>
      <w:r w:rsidRPr="00EF3BDF">
        <w:rPr>
          <w:rFonts w:cs="Times New Roman"/>
          <w:color w:val="000000" w:themeColor="text1"/>
          <w:sz w:val="26"/>
          <w:szCs w:val="26"/>
          <w:lang w:val="nl-NL"/>
        </w:rPr>
        <w:t xml:space="preserve"> theo mẫu thống nhất chung. Số liệu trong sổ theo dõi </w:t>
      </w:r>
      <w:r w:rsidR="00CC0470" w:rsidRPr="00EF3BDF">
        <w:rPr>
          <w:rFonts w:cs="Times New Roman"/>
          <w:color w:val="000000" w:themeColor="text1"/>
          <w:sz w:val="26"/>
          <w:szCs w:val="26"/>
          <w:lang w:val="nl-NL"/>
        </w:rPr>
        <w:t>tài sản công cụ</w:t>
      </w:r>
      <w:r w:rsidRPr="00EF3BDF">
        <w:rPr>
          <w:rFonts w:cs="Times New Roman"/>
          <w:color w:val="000000" w:themeColor="text1"/>
          <w:sz w:val="26"/>
          <w:szCs w:val="26"/>
          <w:lang w:val="nl-NL"/>
        </w:rPr>
        <w:t xml:space="preserve"> của đơn vị sử dụng và số liệu trong sổ sách của bộ phận quản lý tài sản Trường phải thống nhất với nhau. </w:t>
      </w:r>
    </w:p>
    <w:p w:rsidR="00A86698" w:rsidRPr="00EF3BDF" w:rsidRDefault="00CC0470"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K</w:t>
      </w:r>
      <w:r w:rsidR="00A86698" w:rsidRPr="00EF3BDF">
        <w:rPr>
          <w:rFonts w:cs="Times New Roman"/>
          <w:color w:val="000000" w:themeColor="text1"/>
          <w:sz w:val="26"/>
          <w:szCs w:val="26"/>
          <w:lang w:val="nl-NL"/>
        </w:rPr>
        <w:t xml:space="preserve">iểm kê </w:t>
      </w:r>
      <w:r w:rsidRPr="00EF3BDF">
        <w:rPr>
          <w:rFonts w:cs="Times New Roman"/>
          <w:color w:val="000000" w:themeColor="text1"/>
          <w:sz w:val="26"/>
          <w:szCs w:val="26"/>
          <w:lang w:val="nl-NL"/>
        </w:rPr>
        <w:t>tài sản công cụ tiến hành cùng thời gian với kiểm kê tài sản hàng năm</w:t>
      </w:r>
      <w:r w:rsidR="00A86698" w:rsidRPr="00EF3BDF">
        <w:rPr>
          <w:rFonts w:cs="Times New Roman"/>
          <w:color w:val="000000" w:themeColor="text1"/>
          <w:sz w:val="26"/>
          <w:szCs w:val="26"/>
          <w:lang w:val="nl-NL"/>
        </w:rPr>
        <w:t>.</w:t>
      </w:r>
    </w:p>
    <w:p w:rsidR="00A86698" w:rsidRPr="00EF3BDF" w:rsidRDefault="00A86698" w:rsidP="00BA7ED1">
      <w:pPr>
        <w:spacing w:before="120"/>
        <w:ind w:firstLine="720"/>
        <w:jc w:val="both"/>
        <w:rPr>
          <w:rFonts w:cs="Times New Roman"/>
          <w:b/>
          <w:color w:val="000000" w:themeColor="text1"/>
          <w:sz w:val="26"/>
          <w:szCs w:val="26"/>
          <w:lang w:val="nl-NL"/>
        </w:rPr>
      </w:pPr>
      <w:r w:rsidRPr="00EF3BDF">
        <w:rPr>
          <w:rFonts w:cs="Times New Roman"/>
          <w:b/>
          <w:color w:val="000000" w:themeColor="text1"/>
          <w:sz w:val="26"/>
          <w:szCs w:val="26"/>
          <w:lang w:val="nl-NL"/>
        </w:rPr>
        <w:t>Điều 1</w:t>
      </w:r>
      <w:r w:rsidR="00CC0470" w:rsidRPr="00EF3BDF">
        <w:rPr>
          <w:rFonts w:cs="Times New Roman"/>
          <w:b/>
          <w:color w:val="000000" w:themeColor="text1"/>
          <w:sz w:val="26"/>
          <w:szCs w:val="26"/>
          <w:lang w:val="nl-NL"/>
        </w:rPr>
        <w:t>4</w:t>
      </w:r>
      <w:r w:rsidRPr="00EF3BDF">
        <w:rPr>
          <w:rFonts w:cs="Times New Roman"/>
          <w:b/>
          <w:color w:val="000000" w:themeColor="text1"/>
          <w:sz w:val="26"/>
          <w:szCs w:val="26"/>
          <w:lang w:val="nl-NL"/>
        </w:rPr>
        <w:t>. Quản lý &amp; sử dụng nguyên, nhiên vật liệu</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Vật liệu trong phạm vi hoạt động của Trường được hiểu là những đồ dùng, nguyên vật liệu, hóa chất, mẫu vật, văn phòng phẩm</w:t>
      </w:r>
      <w:r w:rsidR="00CC0470" w:rsidRPr="00EF3BDF">
        <w:rPr>
          <w:rFonts w:cs="Times New Roman"/>
          <w:color w:val="000000" w:themeColor="text1"/>
          <w:sz w:val="26"/>
          <w:szCs w:val="26"/>
          <w:lang w:val="nl-NL"/>
        </w:rPr>
        <w:t>, xăng, dầu, nhớt</w:t>
      </w:r>
      <w:r w:rsidRPr="00EF3BDF">
        <w:rPr>
          <w:rFonts w:cs="Times New Roman"/>
          <w:color w:val="000000" w:themeColor="text1"/>
          <w:sz w:val="26"/>
          <w:szCs w:val="26"/>
          <w:lang w:val="nl-NL"/>
        </w:rPr>
        <w:t xml:space="preserve">... khi đưa vào sử dụng coi như </w:t>
      </w:r>
      <w:r w:rsidR="00CC0470" w:rsidRPr="00EF3BDF">
        <w:rPr>
          <w:rFonts w:cs="Times New Roman"/>
          <w:color w:val="000000" w:themeColor="text1"/>
          <w:sz w:val="26"/>
          <w:szCs w:val="26"/>
          <w:lang w:val="nl-NL"/>
        </w:rPr>
        <w:t>vật tư tiêu hao.</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 xml:space="preserve">Vật liệu tuy không phải là </w:t>
      </w:r>
      <w:r w:rsidR="00CC0470" w:rsidRPr="00EF3BDF">
        <w:rPr>
          <w:rFonts w:cs="Times New Roman"/>
          <w:color w:val="000000" w:themeColor="text1"/>
          <w:sz w:val="26"/>
          <w:szCs w:val="26"/>
          <w:lang w:val="nl-NL"/>
        </w:rPr>
        <w:t xml:space="preserve">tài sản cố định </w:t>
      </w:r>
      <w:r w:rsidRPr="00EF3BDF">
        <w:rPr>
          <w:rFonts w:cs="Times New Roman"/>
          <w:color w:val="000000" w:themeColor="text1"/>
          <w:sz w:val="26"/>
          <w:szCs w:val="26"/>
          <w:lang w:val="nl-NL"/>
        </w:rPr>
        <w:t xml:space="preserve"> nhưng đơn vị phải theo dõi, quản lý chặt chẽ từ lúc mua về sử dụng cho đến khi hoàn thành công việc. Phải có sổ sách nhập xuất r</w:t>
      </w:r>
      <w:r w:rsidR="00CC0470" w:rsidRPr="00EF3BDF">
        <w:rPr>
          <w:rFonts w:cs="Times New Roman"/>
          <w:color w:val="000000" w:themeColor="text1"/>
          <w:sz w:val="26"/>
          <w:szCs w:val="26"/>
          <w:lang w:val="nl-NL"/>
        </w:rPr>
        <w:t>õ</w:t>
      </w:r>
      <w:r w:rsidRPr="00EF3BDF">
        <w:rPr>
          <w:rFonts w:cs="Times New Roman"/>
          <w:color w:val="000000" w:themeColor="text1"/>
          <w:sz w:val="26"/>
          <w:szCs w:val="26"/>
          <w:lang w:val="nl-NL"/>
        </w:rPr>
        <w:t xml:space="preserve"> ràng cho từng công việc (sổ do </w:t>
      </w:r>
      <w:r w:rsidR="00CC0470" w:rsidRPr="00EF3BDF">
        <w:rPr>
          <w:rFonts w:cs="Times New Roman"/>
          <w:color w:val="000000" w:themeColor="text1"/>
          <w:sz w:val="26"/>
          <w:szCs w:val="26"/>
          <w:lang w:val="nl-NL"/>
        </w:rPr>
        <w:t>p</w:t>
      </w:r>
      <w:r w:rsidRPr="00EF3BDF">
        <w:rPr>
          <w:rFonts w:cs="Times New Roman"/>
          <w:color w:val="000000" w:themeColor="text1"/>
          <w:sz w:val="26"/>
          <w:szCs w:val="26"/>
          <w:lang w:val="nl-NL"/>
        </w:rPr>
        <w:t xml:space="preserve">hòng Quản trị - Thiết bị cung cấp). Sử dụng không hết thì có biện pháp bảo quản tốt để tiếp tục sử dụng cho lần sau. </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Đối với các vật liệu đã có định mức kinh tế kỹ thuật (hoá chất, mẫu vật cho thực tập), tiêu chuẩn (văn phòng phẩm, đồ bảo hộ lao động)</w:t>
      </w:r>
      <w:r w:rsidR="00CC0470" w:rsidRPr="00EF3BDF">
        <w:rPr>
          <w:rFonts w:cs="Times New Roman"/>
          <w:color w:val="000000" w:themeColor="text1"/>
          <w:sz w:val="26"/>
          <w:szCs w:val="26"/>
          <w:lang w:val="nl-NL"/>
        </w:rPr>
        <w:t xml:space="preserve">, định mức nhiên liệu ( xăng, dầu, nhớt) </w:t>
      </w:r>
      <w:r w:rsidRPr="00EF3BDF">
        <w:rPr>
          <w:rFonts w:cs="Times New Roman"/>
          <w:color w:val="000000" w:themeColor="text1"/>
          <w:sz w:val="26"/>
          <w:szCs w:val="26"/>
          <w:lang w:val="nl-NL"/>
        </w:rPr>
        <w:t>thì đơn vị phải thực hiện việc mua sắm theo đúng định mức, tiêu chuẩn đã ban hành và theo “Quy trình mua sắm, quản lý và sử dụng dụng cụ, hóa chất, vật tư tiêu hao, sinh vật phẩm”.</w:t>
      </w:r>
    </w:p>
    <w:p w:rsidR="00A86698" w:rsidRPr="00EF3BDF" w:rsidRDefault="00A86698" w:rsidP="00BA7ED1">
      <w:pPr>
        <w:shd w:val="clear" w:color="auto" w:fill="FFFFFF"/>
        <w:spacing w:before="120"/>
        <w:rPr>
          <w:rFonts w:eastAsia="Times New Roman" w:cs="Times New Roman"/>
          <w:color w:val="000000" w:themeColor="text1"/>
          <w:sz w:val="26"/>
          <w:szCs w:val="26"/>
          <w:lang w:val="nl-NL"/>
        </w:rPr>
      </w:pPr>
      <w:r w:rsidRPr="00EF3BDF">
        <w:rPr>
          <w:rFonts w:eastAsia="Times New Roman" w:cs="Times New Roman"/>
          <w:b/>
          <w:bCs/>
          <w:color w:val="000000" w:themeColor="text1"/>
          <w:sz w:val="26"/>
          <w:szCs w:val="26"/>
          <w:lang w:val="nl-NL"/>
        </w:rPr>
        <w:t>CHƯƠNG IV</w:t>
      </w:r>
    </w:p>
    <w:p w:rsidR="00A86698" w:rsidRPr="00EF3BDF" w:rsidRDefault="00A86698" w:rsidP="00BA7ED1">
      <w:pPr>
        <w:shd w:val="clear" w:color="auto" w:fill="FFFFFF"/>
        <w:spacing w:before="120"/>
        <w:rPr>
          <w:rFonts w:eastAsia="Times New Roman" w:cs="Times New Roman"/>
          <w:color w:val="000000" w:themeColor="text1"/>
          <w:sz w:val="26"/>
          <w:szCs w:val="26"/>
          <w:lang w:val="nl-NL"/>
        </w:rPr>
      </w:pPr>
      <w:r w:rsidRPr="00EF3BDF">
        <w:rPr>
          <w:rFonts w:eastAsia="Times New Roman" w:cs="Times New Roman"/>
          <w:b/>
          <w:bCs/>
          <w:color w:val="000000" w:themeColor="text1"/>
          <w:sz w:val="26"/>
          <w:szCs w:val="26"/>
          <w:lang w:val="nl-NL"/>
        </w:rPr>
        <w:t>XỬ LÝ VI PHẠM, KHEN THƯỞNG VÀ ĐIỀU KHOẢN THI HÀNH</w:t>
      </w:r>
    </w:p>
    <w:p w:rsidR="00A86698" w:rsidRPr="00EF3BDF" w:rsidRDefault="00A86698" w:rsidP="00BA7ED1">
      <w:pPr>
        <w:spacing w:before="120"/>
        <w:ind w:firstLine="720"/>
        <w:jc w:val="both"/>
        <w:rPr>
          <w:rFonts w:cs="Times New Roman"/>
          <w:b/>
          <w:color w:val="000000" w:themeColor="text1"/>
          <w:sz w:val="26"/>
          <w:szCs w:val="26"/>
          <w:lang w:val="nl-NL"/>
        </w:rPr>
      </w:pPr>
      <w:r w:rsidRPr="00EF3BDF">
        <w:rPr>
          <w:rFonts w:cs="Times New Roman"/>
          <w:b/>
          <w:bCs/>
          <w:color w:val="000000" w:themeColor="text1"/>
          <w:sz w:val="26"/>
          <w:szCs w:val="26"/>
          <w:lang w:val="nl-NL"/>
        </w:rPr>
        <w:t xml:space="preserve">Điều </w:t>
      </w:r>
      <w:r w:rsidRPr="00EF3BDF">
        <w:rPr>
          <w:rFonts w:cs="Times New Roman"/>
          <w:b/>
          <w:bCs/>
          <w:color w:val="000000" w:themeColor="text1"/>
          <w:sz w:val="26"/>
          <w:szCs w:val="26"/>
          <w:lang w:val="vi-VN"/>
        </w:rPr>
        <w:t>1</w:t>
      </w:r>
      <w:r w:rsidR="00CC0470" w:rsidRPr="00EF3BDF">
        <w:rPr>
          <w:rFonts w:cs="Times New Roman"/>
          <w:b/>
          <w:bCs/>
          <w:color w:val="000000" w:themeColor="text1"/>
          <w:sz w:val="26"/>
          <w:szCs w:val="26"/>
        </w:rPr>
        <w:t>5</w:t>
      </w:r>
      <w:r w:rsidRPr="00EF3BDF">
        <w:rPr>
          <w:rFonts w:cs="Times New Roman"/>
          <w:b/>
          <w:bCs/>
          <w:color w:val="000000" w:themeColor="text1"/>
          <w:sz w:val="26"/>
          <w:szCs w:val="26"/>
          <w:lang w:val="nl-NL"/>
        </w:rPr>
        <w:t>.</w:t>
      </w:r>
      <w:r w:rsidRPr="00EF3BDF">
        <w:rPr>
          <w:rFonts w:cs="Times New Roman"/>
          <w:b/>
          <w:color w:val="000000" w:themeColor="text1"/>
          <w:sz w:val="26"/>
          <w:szCs w:val="26"/>
          <w:lang w:val="nl-NL"/>
        </w:rPr>
        <w:t xml:space="preserve"> Các hành vi nghiêm cấm</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a) Lợi dụng, lạm dụng chức vụ, quyền hạn chiếm đoạt tài sản Nhà nước dưới mọi hình thức;</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b) Cố ý làm trái các quy định của Nhà nước, của Trường về quản lý, sử dụng tài sản Nhà nước;</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lastRenderedPageBreak/>
        <w:t>c) Sử dụng tài sản Nhà nước không đúng mục đích, tiêu chuẩn, định mức, chế độ;</w:t>
      </w:r>
      <w:r w:rsidRPr="00EF3BDF">
        <w:rPr>
          <w:rFonts w:cs="Times New Roman"/>
          <w:b/>
          <w:bCs/>
          <w:color w:val="000000" w:themeColor="text1"/>
          <w:sz w:val="26"/>
          <w:szCs w:val="26"/>
          <w:lang w:val="nl-NL"/>
        </w:rPr>
        <w:t xml:space="preserve"> </w:t>
      </w:r>
      <w:r w:rsidRPr="00EF3BDF">
        <w:rPr>
          <w:rFonts w:cs="Times New Roman"/>
          <w:color w:val="000000" w:themeColor="text1"/>
          <w:sz w:val="26"/>
          <w:szCs w:val="26"/>
          <w:lang w:val="nl-NL"/>
        </w:rPr>
        <w:t>sử dụng tài sản Nhà nước lãng phí hoặc không sử dụng tài sản được giao gây lãng phí; sử dụng tài sản Nhà nước để kinh doanh trái pháp luật;</w:t>
      </w:r>
    </w:p>
    <w:p w:rsidR="00A86698" w:rsidRPr="00EF3BDF" w:rsidRDefault="00A86698" w:rsidP="00BA7ED1">
      <w:pPr>
        <w:spacing w:before="120"/>
        <w:ind w:firstLine="720"/>
        <w:jc w:val="both"/>
        <w:rPr>
          <w:rFonts w:cs="Times New Roman"/>
          <w:color w:val="000000" w:themeColor="text1"/>
          <w:sz w:val="26"/>
          <w:szCs w:val="26"/>
          <w:lang w:val="nl-NL"/>
        </w:rPr>
      </w:pPr>
      <w:r w:rsidRPr="00EF3BDF">
        <w:rPr>
          <w:rFonts w:cs="Times New Roman"/>
          <w:color w:val="000000" w:themeColor="text1"/>
          <w:sz w:val="26"/>
          <w:szCs w:val="26"/>
          <w:lang w:val="nl-NL"/>
        </w:rPr>
        <w:t>d) Huỷ hoại hoặc cố ý làm hư hỏng tài sản Nhà nước; chiếm giữ, sử dụng trái phép tài sản Nhà nước;</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lang w:val="nl-NL"/>
        </w:rPr>
      </w:pPr>
      <w:r w:rsidRPr="00EF3BDF">
        <w:rPr>
          <w:rFonts w:eastAsia="Times New Roman" w:cs="Times New Roman"/>
          <w:b/>
          <w:bCs/>
          <w:color w:val="000000" w:themeColor="text1"/>
          <w:sz w:val="26"/>
          <w:szCs w:val="26"/>
          <w:lang w:val="nl-NL"/>
        </w:rPr>
        <w:t>Điều 1</w:t>
      </w:r>
      <w:r w:rsidR="0049349E" w:rsidRPr="00EF3BDF">
        <w:rPr>
          <w:rFonts w:eastAsia="Times New Roman" w:cs="Times New Roman"/>
          <w:b/>
          <w:bCs/>
          <w:color w:val="000000" w:themeColor="text1"/>
          <w:sz w:val="26"/>
          <w:szCs w:val="26"/>
          <w:lang w:val="nl-NL"/>
        </w:rPr>
        <w:t>6</w:t>
      </w:r>
      <w:r w:rsidRPr="00EF3BDF">
        <w:rPr>
          <w:rFonts w:eastAsia="Times New Roman" w:cs="Times New Roman"/>
          <w:b/>
          <w:bCs/>
          <w:color w:val="000000" w:themeColor="text1"/>
          <w:sz w:val="26"/>
          <w:szCs w:val="26"/>
          <w:lang w:val="nl-NL"/>
        </w:rPr>
        <w:t>. Xử lý vi phạm</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lang w:val="nl-NL"/>
        </w:rPr>
      </w:pPr>
      <w:r w:rsidRPr="00EF3BDF">
        <w:rPr>
          <w:rFonts w:eastAsia="Times New Roman" w:cs="Times New Roman"/>
          <w:color w:val="000000" w:themeColor="text1"/>
          <w:sz w:val="26"/>
          <w:szCs w:val="26"/>
          <w:lang w:val="nl-NL"/>
        </w:rPr>
        <w:t>Đơn vị, cá nhân được giao trực tiếp quản lý sử dụng tài sản nhà trường vi phạm quản lý sử dụng tài sản nhà trường theo qui định này và các văn bản khác có liên quan thì tuỳ theo mức độ vi phạm mà bị xử lý kỷ luật và bồi thường thiệt hại cho Nhà trường.</w:t>
      </w:r>
    </w:p>
    <w:p w:rsidR="00A86698" w:rsidRPr="00EF3BDF" w:rsidRDefault="00A86698" w:rsidP="00BA7ED1">
      <w:pPr>
        <w:shd w:val="clear" w:color="auto" w:fill="FFFFFF"/>
        <w:spacing w:before="120"/>
        <w:ind w:firstLine="720"/>
        <w:jc w:val="both"/>
        <w:rPr>
          <w:rFonts w:eastAsia="Times New Roman" w:cs="Times New Roman"/>
          <w:color w:val="000000" w:themeColor="text1"/>
          <w:sz w:val="26"/>
          <w:szCs w:val="26"/>
          <w:lang w:val="nl-NL"/>
        </w:rPr>
      </w:pPr>
      <w:r w:rsidRPr="00EF3BDF">
        <w:rPr>
          <w:rFonts w:eastAsia="Times New Roman" w:cs="Times New Roman"/>
          <w:b/>
          <w:bCs/>
          <w:color w:val="000000" w:themeColor="text1"/>
          <w:sz w:val="26"/>
          <w:szCs w:val="26"/>
          <w:lang w:val="nl-NL"/>
        </w:rPr>
        <w:t>Điều 1</w:t>
      </w:r>
      <w:r w:rsidR="0049349E" w:rsidRPr="00EF3BDF">
        <w:rPr>
          <w:rFonts w:eastAsia="Times New Roman" w:cs="Times New Roman"/>
          <w:b/>
          <w:bCs/>
          <w:color w:val="000000" w:themeColor="text1"/>
          <w:sz w:val="26"/>
          <w:szCs w:val="26"/>
          <w:lang w:val="nl-NL"/>
        </w:rPr>
        <w:t>7</w:t>
      </w:r>
      <w:r w:rsidRPr="00EF3BDF">
        <w:rPr>
          <w:rFonts w:eastAsia="Times New Roman" w:cs="Times New Roman"/>
          <w:b/>
          <w:bCs/>
          <w:color w:val="000000" w:themeColor="text1"/>
          <w:sz w:val="26"/>
          <w:szCs w:val="26"/>
          <w:lang w:val="nl-NL"/>
        </w:rPr>
        <w:t>. Khen thưởng</w:t>
      </w:r>
    </w:p>
    <w:p w:rsidR="00210925" w:rsidRPr="00EF3BDF" w:rsidRDefault="00210925" w:rsidP="00BA7ED1">
      <w:pPr>
        <w:spacing w:before="120"/>
        <w:ind w:firstLine="720"/>
        <w:jc w:val="both"/>
        <w:rPr>
          <w:rFonts w:cs="Times New Roman"/>
          <w:color w:val="000000" w:themeColor="text1"/>
          <w:sz w:val="26"/>
          <w:szCs w:val="26"/>
        </w:rPr>
      </w:pPr>
      <w:r w:rsidRPr="00EF3BDF">
        <w:rPr>
          <w:rFonts w:eastAsia="Times New Roman" w:cs="Times New Roman"/>
          <w:color w:val="000000" w:themeColor="text1"/>
          <w:sz w:val="26"/>
          <w:szCs w:val="26"/>
          <w:lang w:val="nl-NL"/>
        </w:rPr>
        <w:t xml:space="preserve">Người có công phát hiện các hành vi xâm phạm, các hành vi làm lãng phí tài sản của </w:t>
      </w:r>
      <w:r w:rsidRPr="00EF3BDF">
        <w:rPr>
          <w:rFonts w:cs="Times New Roman"/>
          <w:color w:val="000000" w:themeColor="text1"/>
          <w:sz w:val="26"/>
          <w:szCs w:val="26"/>
          <w:lang w:val="vi-VN"/>
        </w:rPr>
        <w:t>t</w:t>
      </w:r>
      <w:r w:rsidRPr="00EF3BDF">
        <w:rPr>
          <w:rFonts w:eastAsia="Times New Roman" w:cs="Times New Roman"/>
          <w:color w:val="000000" w:themeColor="text1"/>
          <w:sz w:val="26"/>
          <w:szCs w:val="26"/>
          <w:lang w:val="nl-NL"/>
        </w:rPr>
        <w:t>rường được khen thưởng theo chế độ hiện hành của  trường.</w:t>
      </w:r>
    </w:p>
    <w:p w:rsidR="00CC0470" w:rsidRPr="00EF3BDF" w:rsidRDefault="00CC0470" w:rsidP="00BA7ED1">
      <w:pPr>
        <w:shd w:val="clear" w:color="auto" w:fill="FFFFFF"/>
        <w:spacing w:before="120"/>
        <w:ind w:firstLine="709"/>
        <w:jc w:val="both"/>
        <w:rPr>
          <w:rFonts w:eastAsia="Times New Roman" w:cs="Times New Roman"/>
          <w:color w:val="000000" w:themeColor="text1"/>
          <w:sz w:val="26"/>
          <w:szCs w:val="26"/>
          <w:lang w:val="nl-NL"/>
        </w:rPr>
      </w:pPr>
      <w:r w:rsidRPr="00EF3BDF">
        <w:rPr>
          <w:rFonts w:eastAsia="Times New Roman" w:cs="Times New Roman"/>
          <w:color w:val="000000" w:themeColor="text1"/>
          <w:sz w:val="26"/>
          <w:szCs w:val="26"/>
          <w:lang w:val="nl-NL"/>
        </w:rPr>
        <w:t xml:space="preserve">Các cá nhân , đơn vị có nhiều phương pháp </w:t>
      </w:r>
      <w:r w:rsidR="003148CC" w:rsidRPr="00EF3BDF">
        <w:rPr>
          <w:rFonts w:eastAsia="Times New Roman" w:cs="Times New Roman"/>
          <w:color w:val="000000" w:themeColor="text1"/>
          <w:sz w:val="26"/>
          <w:szCs w:val="26"/>
          <w:lang w:val="nl-NL"/>
        </w:rPr>
        <w:t xml:space="preserve">sáng kiến, </w:t>
      </w:r>
      <w:r w:rsidRPr="00EF3BDF">
        <w:rPr>
          <w:rFonts w:eastAsia="Times New Roman" w:cs="Times New Roman"/>
          <w:color w:val="000000" w:themeColor="text1"/>
          <w:sz w:val="26"/>
          <w:szCs w:val="26"/>
          <w:lang w:val="nl-NL"/>
        </w:rPr>
        <w:t>cải tiến kỹ thuật nhằm tiết kiệm chống lãng phí đem lại lợi ích chung cho Trường.</w:t>
      </w:r>
    </w:p>
    <w:p w:rsidR="00A86698" w:rsidRPr="00EF3BDF" w:rsidRDefault="00A86698" w:rsidP="00BA7ED1">
      <w:pPr>
        <w:spacing w:before="120"/>
        <w:ind w:firstLine="709"/>
        <w:jc w:val="both"/>
        <w:rPr>
          <w:rFonts w:cs="Times New Roman"/>
          <w:color w:val="000000" w:themeColor="text1"/>
          <w:sz w:val="26"/>
          <w:szCs w:val="26"/>
          <w:lang w:val="nl-NL"/>
        </w:rPr>
      </w:pPr>
      <w:r w:rsidRPr="00EF3BDF">
        <w:rPr>
          <w:rFonts w:cs="Times New Roman"/>
          <w:b/>
          <w:color w:val="000000" w:themeColor="text1"/>
          <w:sz w:val="26"/>
          <w:szCs w:val="26"/>
          <w:lang w:val="nl-NL"/>
        </w:rPr>
        <w:t>Điều 1</w:t>
      </w:r>
      <w:r w:rsidRPr="00EF3BDF">
        <w:rPr>
          <w:rFonts w:cs="Times New Roman"/>
          <w:b/>
          <w:color w:val="000000" w:themeColor="text1"/>
          <w:sz w:val="26"/>
          <w:szCs w:val="26"/>
          <w:lang w:val="nl-NL"/>
        </w:rPr>
        <w:tab/>
      </w:r>
      <w:r w:rsidR="0049349E" w:rsidRPr="00EF3BDF">
        <w:rPr>
          <w:rFonts w:cs="Times New Roman"/>
          <w:b/>
          <w:color w:val="000000" w:themeColor="text1"/>
          <w:sz w:val="26"/>
          <w:szCs w:val="26"/>
          <w:lang w:val="nl-NL"/>
        </w:rPr>
        <w:t>8</w:t>
      </w:r>
      <w:r w:rsidRPr="00EF3BDF">
        <w:rPr>
          <w:rFonts w:cs="Times New Roman"/>
          <w:b/>
          <w:color w:val="000000" w:themeColor="text1"/>
          <w:sz w:val="26"/>
          <w:szCs w:val="26"/>
          <w:lang w:val="nl-NL"/>
        </w:rPr>
        <w:t xml:space="preserve">. Điều </w:t>
      </w:r>
      <w:r w:rsidR="00C71A82" w:rsidRPr="00EF3BDF">
        <w:rPr>
          <w:rFonts w:cs="Times New Roman"/>
          <w:b/>
          <w:color w:val="000000" w:themeColor="text1"/>
          <w:sz w:val="26"/>
          <w:szCs w:val="26"/>
          <w:lang w:val="nl-NL"/>
        </w:rPr>
        <w:t>k</w:t>
      </w:r>
      <w:r w:rsidRPr="00EF3BDF">
        <w:rPr>
          <w:rFonts w:cs="Times New Roman"/>
          <w:b/>
          <w:color w:val="000000" w:themeColor="text1"/>
          <w:sz w:val="26"/>
          <w:szCs w:val="26"/>
          <w:lang w:val="nl-NL"/>
        </w:rPr>
        <w:t>hoản thi hành</w:t>
      </w:r>
    </w:p>
    <w:p w:rsidR="00A86698" w:rsidRPr="00EF3BDF" w:rsidRDefault="00A86698" w:rsidP="00BA7ED1">
      <w:pPr>
        <w:spacing w:before="120"/>
        <w:ind w:firstLine="709"/>
        <w:jc w:val="both"/>
        <w:rPr>
          <w:rFonts w:cs="Times New Roman"/>
          <w:color w:val="000000" w:themeColor="text1"/>
          <w:sz w:val="26"/>
          <w:szCs w:val="26"/>
          <w:lang w:val="nl-NL"/>
        </w:rPr>
      </w:pPr>
      <w:r w:rsidRPr="00EF3BDF">
        <w:rPr>
          <w:rFonts w:cs="Times New Roman"/>
          <w:color w:val="000000" w:themeColor="text1"/>
          <w:sz w:val="26"/>
          <w:szCs w:val="26"/>
          <w:lang w:val="nl-NL"/>
        </w:rPr>
        <w:t>1. Thủ trưởng các đơn vị có trách nhiệm xây dựng nội quy, quy định sử dụng tài sản nhà nước tại đơn vị, trong đó quy rõ trách nhiệm của bộ phận, cá nhân được giao quản lý sử dụng tài sản; chỉ đạo việc tổ chức quản lý, sử dụng tài sản một cách tiết kiệm và hiệu quả; thực hiện việc đầu tư, mua sắm và xử lý tài sản theo đúng các điều khoản của Quy định này và các quy trình quản lý có liên quan.</w:t>
      </w:r>
    </w:p>
    <w:p w:rsidR="00A86698" w:rsidRPr="00EF3BDF" w:rsidRDefault="00A86698" w:rsidP="00BA7ED1">
      <w:pPr>
        <w:spacing w:before="120"/>
        <w:ind w:firstLine="709"/>
        <w:jc w:val="both"/>
        <w:rPr>
          <w:rFonts w:cs="Times New Roman"/>
          <w:bCs/>
          <w:color w:val="000000" w:themeColor="text1"/>
          <w:sz w:val="26"/>
          <w:szCs w:val="26"/>
          <w:lang w:val="nl-NL"/>
        </w:rPr>
      </w:pPr>
      <w:r w:rsidRPr="00EF3BDF">
        <w:rPr>
          <w:rFonts w:cs="Times New Roman"/>
          <w:bCs/>
          <w:color w:val="000000" w:themeColor="text1"/>
          <w:sz w:val="26"/>
          <w:szCs w:val="26"/>
          <w:lang w:val="nl-NL"/>
        </w:rPr>
        <w:t xml:space="preserve">2. Trong quá trình thực hiện nếu phát hiện những điều không hợp lý, </w:t>
      </w:r>
      <w:r w:rsidR="003148CC" w:rsidRPr="00EF3BDF">
        <w:rPr>
          <w:rFonts w:cs="Times New Roman"/>
          <w:color w:val="000000" w:themeColor="text1"/>
          <w:sz w:val="26"/>
          <w:szCs w:val="26"/>
          <w:lang w:val="nl-NL"/>
        </w:rPr>
        <w:t>phòng Quản trị</w:t>
      </w:r>
      <w:r w:rsidR="00210925" w:rsidRPr="00EF3BDF">
        <w:rPr>
          <w:rFonts w:cs="Times New Roman"/>
          <w:color w:val="000000" w:themeColor="text1"/>
          <w:sz w:val="26"/>
          <w:szCs w:val="26"/>
          <w:lang w:val="vi-VN"/>
        </w:rPr>
        <w:t>-</w:t>
      </w:r>
      <w:r w:rsidR="003148CC" w:rsidRPr="00EF3BDF">
        <w:rPr>
          <w:rFonts w:cs="Times New Roman"/>
          <w:color w:val="000000" w:themeColor="text1"/>
          <w:sz w:val="26"/>
          <w:szCs w:val="26"/>
          <w:lang w:val="nl-NL"/>
        </w:rPr>
        <w:t>Thiết bị</w:t>
      </w:r>
      <w:r w:rsidRPr="00EF3BDF">
        <w:rPr>
          <w:rFonts w:cs="Times New Roman"/>
          <w:bCs/>
          <w:color w:val="000000" w:themeColor="text1"/>
          <w:sz w:val="26"/>
          <w:szCs w:val="26"/>
          <w:lang w:val="nl-NL"/>
        </w:rPr>
        <w:t xml:space="preserve">, </w:t>
      </w:r>
      <w:r w:rsidR="003148CC" w:rsidRPr="00EF3BDF">
        <w:rPr>
          <w:rFonts w:cs="Times New Roman"/>
          <w:bCs/>
          <w:color w:val="000000" w:themeColor="text1"/>
          <w:sz w:val="26"/>
          <w:szCs w:val="26"/>
          <w:lang w:val="nl-NL"/>
        </w:rPr>
        <w:t>p</w:t>
      </w:r>
      <w:r w:rsidRPr="00EF3BDF">
        <w:rPr>
          <w:rFonts w:cs="Times New Roman"/>
          <w:bCs/>
          <w:color w:val="000000" w:themeColor="text1"/>
          <w:sz w:val="26"/>
          <w:szCs w:val="26"/>
          <w:lang w:val="nl-NL"/>
        </w:rPr>
        <w:t>hòng Tài chính</w:t>
      </w:r>
      <w:r w:rsidR="00210925" w:rsidRPr="00EF3BDF">
        <w:rPr>
          <w:rFonts w:cs="Times New Roman"/>
          <w:bCs/>
          <w:color w:val="000000" w:themeColor="text1"/>
          <w:sz w:val="26"/>
          <w:szCs w:val="26"/>
          <w:lang w:val="vi-VN"/>
        </w:rPr>
        <w:t>-</w:t>
      </w:r>
      <w:r w:rsidRPr="00EF3BDF">
        <w:rPr>
          <w:rFonts w:cs="Times New Roman"/>
          <w:bCs/>
          <w:color w:val="000000" w:themeColor="text1"/>
          <w:sz w:val="26"/>
          <w:szCs w:val="26"/>
          <w:lang w:val="nl-NL"/>
        </w:rPr>
        <w:t xml:space="preserve"> Kế toán là đơn vị tham mưu đề xuất điều chỉnh cho hợp lý./.</w:t>
      </w:r>
    </w:p>
    <w:p w:rsidR="0028065C" w:rsidRPr="00EF3BDF" w:rsidRDefault="0028065C" w:rsidP="00BA7ED1">
      <w:pPr>
        <w:spacing w:before="120"/>
        <w:jc w:val="both"/>
        <w:rPr>
          <w:rFonts w:cs="Times New Roman"/>
          <w:color w:val="000000" w:themeColor="text1"/>
          <w:sz w:val="26"/>
          <w:szCs w:val="26"/>
          <w:lang w:val="vi-VN"/>
        </w:rPr>
      </w:pPr>
    </w:p>
    <w:sectPr w:rsidR="0028065C" w:rsidRPr="00EF3BDF" w:rsidSect="002C53FA">
      <w:footerReference w:type="default" r:id="rId9"/>
      <w:pgSz w:w="12240" w:h="15840" w:code="1"/>
      <w:pgMar w:top="567" w:right="1134"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37" w:rsidRDefault="00691B37" w:rsidP="007405E3">
      <w:r>
        <w:separator/>
      </w:r>
    </w:p>
  </w:endnote>
  <w:endnote w:type="continuationSeparator" w:id="0">
    <w:p w:rsidR="00691B37" w:rsidRDefault="00691B37" w:rsidP="0074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book-Antiqu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E3" w:rsidRPr="007405E3" w:rsidRDefault="007405E3">
    <w:pPr>
      <w:pStyle w:val="Footer"/>
      <w:jc w:val="right"/>
      <w:rPr>
        <w:sz w:val="20"/>
        <w:szCs w:val="20"/>
      </w:rPr>
    </w:pPr>
  </w:p>
  <w:p w:rsidR="007405E3" w:rsidRDefault="0074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37" w:rsidRDefault="00691B37" w:rsidP="007405E3">
      <w:r>
        <w:separator/>
      </w:r>
    </w:p>
  </w:footnote>
  <w:footnote w:type="continuationSeparator" w:id="0">
    <w:p w:rsidR="00691B37" w:rsidRDefault="00691B37" w:rsidP="00740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CB0"/>
    <w:multiLevelType w:val="hybridMultilevel"/>
    <w:tmpl w:val="2592A42E"/>
    <w:lvl w:ilvl="0" w:tplc="6110F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E0242E"/>
    <w:multiLevelType w:val="hybridMultilevel"/>
    <w:tmpl w:val="5750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C0230"/>
    <w:multiLevelType w:val="hybridMultilevel"/>
    <w:tmpl w:val="53EA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A095C"/>
    <w:multiLevelType w:val="hybridMultilevel"/>
    <w:tmpl w:val="3844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173E8"/>
    <w:multiLevelType w:val="hybridMultilevel"/>
    <w:tmpl w:val="5B32F2C8"/>
    <w:lvl w:ilvl="0" w:tplc="EA487D74">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63ED8"/>
    <w:multiLevelType w:val="hybridMultilevel"/>
    <w:tmpl w:val="358A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33"/>
    <w:rsid w:val="00006C93"/>
    <w:rsid w:val="00007630"/>
    <w:rsid w:val="00013367"/>
    <w:rsid w:val="000137EE"/>
    <w:rsid w:val="000361F1"/>
    <w:rsid w:val="00042498"/>
    <w:rsid w:val="00051ED6"/>
    <w:rsid w:val="00072477"/>
    <w:rsid w:val="000A37E6"/>
    <w:rsid w:val="000B772E"/>
    <w:rsid w:val="000C25CD"/>
    <w:rsid w:val="000D6629"/>
    <w:rsid w:val="000E35EE"/>
    <w:rsid w:val="000E5538"/>
    <w:rsid w:val="000F25AF"/>
    <w:rsid w:val="0010145A"/>
    <w:rsid w:val="001124C2"/>
    <w:rsid w:val="0013036A"/>
    <w:rsid w:val="0013105E"/>
    <w:rsid w:val="001347DD"/>
    <w:rsid w:val="00141AE0"/>
    <w:rsid w:val="00154C07"/>
    <w:rsid w:val="001621F0"/>
    <w:rsid w:val="00184464"/>
    <w:rsid w:val="00193AC3"/>
    <w:rsid w:val="001A187D"/>
    <w:rsid w:val="001C4B93"/>
    <w:rsid w:val="001D134A"/>
    <w:rsid w:val="001E57C4"/>
    <w:rsid w:val="001F26F3"/>
    <w:rsid w:val="00210925"/>
    <w:rsid w:val="00215A17"/>
    <w:rsid w:val="00224135"/>
    <w:rsid w:val="002321AF"/>
    <w:rsid w:val="002544E9"/>
    <w:rsid w:val="002665E5"/>
    <w:rsid w:val="00266631"/>
    <w:rsid w:val="00280120"/>
    <w:rsid w:val="0028065C"/>
    <w:rsid w:val="0028753B"/>
    <w:rsid w:val="002A1A94"/>
    <w:rsid w:val="002A2500"/>
    <w:rsid w:val="002B2BE4"/>
    <w:rsid w:val="002C1F3D"/>
    <w:rsid w:val="002C53FA"/>
    <w:rsid w:val="002F4969"/>
    <w:rsid w:val="002F7EFD"/>
    <w:rsid w:val="00303691"/>
    <w:rsid w:val="00313B9D"/>
    <w:rsid w:val="003148CC"/>
    <w:rsid w:val="00325ECD"/>
    <w:rsid w:val="00343031"/>
    <w:rsid w:val="00347C01"/>
    <w:rsid w:val="0038576D"/>
    <w:rsid w:val="003B0F78"/>
    <w:rsid w:val="003F3E43"/>
    <w:rsid w:val="004130FD"/>
    <w:rsid w:val="00430D13"/>
    <w:rsid w:val="00431E7A"/>
    <w:rsid w:val="0043442C"/>
    <w:rsid w:val="00437E7D"/>
    <w:rsid w:val="00474276"/>
    <w:rsid w:val="00474CF5"/>
    <w:rsid w:val="004926B3"/>
    <w:rsid w:val="0049349E"/>
    <w:rsid w:val="004A1C39"/>
    <w:rsid w:val="004C0E84"/>
    <w:rsid w:val="004E0705"/>
    <w:rsid w:val="004F18BB"/>
    <w:rsid w:val="004F1DEF"/>
    <w:rsid w:val="00502C5D"/>
    <w:rsid w:val="00505110"/>
    <w:rsid w:val="0051285F"/>
    <w:rsid w:val="00513BB2"/>
    <w:rsid w:val="00546D38"/>
    <w:rsid w:val="00551F1C"/>
    <w:rsid w:val="005537ED"/>
    <w:rsid w:val="00555276"/>
    <w:rsid w:val="00560512"/>
    <w:rsid w:val="00564819"/>
    <w:rsid w:val="005A6F43"/>
    <w:rsid w:val="005C2815"/>
    <w:rsid w:val="005C2FF5"/>
    <w:rsid w:val="005D0A51"/>
    <w:rsid w:val="005D678B"/>
    <w:rsid w:val="005E2510"/>
    <w:rsid w:val="005E66D2"/>
    <w:rsid w:val="006241EE"/>
    <w:rsid w:val="00626E3F"/>
    <w:rsid w:val="006309E1"/>
    <w:rsid w:val="00656274"/>
    <w:rsid w:val="0065734F"/>
    <w:rsid w:val="00691B37"/>
    <w:rsid w:val="00692599"/>
    <w:rsid w:val="006A3BA7"/>
    <w:rsid w:val="006B0934"/>
    <w:rsid w:val="006B4FBC"/>
    <w:rsid w:val="006D2B02"/>
    <w:rsid w:val="006E1570"/>
    <w:rsid w:val="00716EAC"/>
    <w:rsid w:val="0072565F"/>
    <w:rsid w:val="00726380"/>
    <w:rsid w:val="00734672"/>
    <w:rsid w:val="007405E3"/>
    <w:rsid w:val="0076753B"/>
    <w:rsid w:val="00785873"/>
    <w:rsid w:val="007960AD"/>
    <w:rsid w:val="007C3274"/>
    <w:rsid w:val="007C336C"/>
    <w:rsid w:val="007E09B5"/>
    <w:rsid w:val="007E5E6C"/>
    <w:rsid w:val="00824DF1"/>
    <w:rsid w:val="00834070"/>
    <w:rsid w:val="00844FBB"/>
    <w:rsid w:val="00875AFF"/>
    <w:rsid w:val="008C17AE"/>
    <w:rsid w:val="008C685F"/>
    <w:rsid w:val="008E0D66"/>
    <w:rsid w:val="008F7712"/>
    <w:rsid w:val="00903FBE"/>
    <w:rsid w:val="009412A2"/>
    <w:rsid w:val="009440DE"/>
    <w:rsid w:val="00956703"/>
    <w:rsid w:val="00977092"/>
    <w:rsid w:val="009807B1"/>
    <w:rsid w:val="00986989"/>
    <w:rsid w:val="009B1D25"/>
    <w:rsid w:val="009B30C2"/>
    <w:rsid w:val="009C7E5F"/>
    <w:rsid w:val="009D7200"/>
    <w:rsid w:val="009E1D81"/>
    <w:rsid w:val="009F1C2E"/>
    <w:rsid w:val="00A12465"/>
    <w:rsid w:val="00A17614"/>
    <w:rsid w:val="00A32016"/>
    <w:rsid w:val="00A32A44"/>
    <w:rsid w:val="00A46700"/>
    <w:rsid w:val="00A537DE"/>
    <w:rsid w:val="00A56108"/>
    <w:rsid w:val="00A7175A"/>
    <w:rsid w:val="00A86698"/>
    <w:rsid w:val="00A9127D"/>
    <w:rsid w:val="00A925F5"/>
    <w:rsid w:val="00AA077D"/>
    <w:rsid w:val="00AB3915"/>
    <w:rsid w:val="00AD065C"/>
    <w:rsid w:val="00AD23A0"/>
    <w:rsid w:val="00AD36CF"/>
    <w:rsid w:val="00AD6F5E"/>
    <w:rsid w:val="00AE481E"/>
    <w:rsid w:val="00B214A9"/>
    <w:rsid w:val="00B37E7C"/>
    <w:rsid w:val="00B80D26"/>
    <w:rsid w:val="00B87038"/>
    <w:rsid w:val="00B915BD"/>
    <w:rsid w:val="00BA7ED1"/>
    <w:rsid w:val="00BB7C1B"/>
    <w:rsid w:val="00BD5134"/>
    <w:rsid w:val="00BD53AE"/>
    <w:rsid w:val="00BE3807"/>
    <w:rsid w:val="00BE46F6"/>
    <w:rsid w:val="00C078DE"/>
    <w:rsid w:val="00C42E2B"/>
    <w:rsid w:val="00C515B3"/>
    <w:rsid w:val="00C51B0D"/>
    <w:rsid w:val="00C562D2"/>
    <w:rsid w:val="00C566FC"/>
    <w:rsid w:val="00C71A82"/>
    <w:rsid w:val="00C80497"/>
    <w:rsid w:val="00C8291B"/>
    <w:rsid w:val="00C869A7"/>
    <w:rsid w:val="00C94B22"/>
    <w:rsid w:val="00CA1DAC"/>
    <w:rsid w:val="00CA30FC"/>
    <w:rsid w:val="00CC0470"/>
    <w:rsid w:val="00CC1526"/>
    <w:rsid w:val="00CD0D48"/>
    <w:rsid w:val="00D12125"/>
    <w:rsid w:val="00D14D73"/>
    <w:rsid w:val="00D2563B"/>
    <w:rsid w:val="00D415E2"/>
    <w:rsid w:val="00D460A2"/>
    <w:rsid w:val="00D50E20"/>
    <w:rsid w:val="00D672DB"/>
    <w:rsid w:val="00D67617"/>
    <w:rsid w:val="00DA0F17"/>
    <w:rsid w:val="00DA4AAB"/>
    <w:rsid w:val="00DA4C1B"/>
    <w:rsid w:val="00DB37FB"/>
    <w:rsid w:val="00DB4255"/>
    <w:rsid w:val="00DC0805"/>
    <w:rsid w:val="00DC367A"/>
    <w:rsid w:val="00DC61B5"/>
    <w:rsid w:val="00DD4EBD"/>
    <w:rsid w:val="00DF1116"/>
    <w:rsid w:val="00E00833"/>
    <w:rsid w:val="00E20B3B"/>
    <w:rsid w:val="00E236E6"/>
    <w:rsid w:val="00E420E0"/>
    <w:rsid w:val="00E50AF3"/>
    <w:rsid w:val="00E666BA"/>
    <w:rsid w:val="00E70B6B"/>
    <w:rsid w:val="00EB4EBB"/>
    <w:rsid w:val="00EF3BDF"/>
    <w:rsid w:val="00EF634F"/>
    <w:rsid w:val="00F147D0"/>
    <w:rsid w:val="00F30A18"/>
    <w:rsid w:val="00F52CF1"/>
    <w:rsid w:val="00F55F52"/>
    <w:rsid w:val="00F64662"/>
    <w:rsid w:val="00F816DD"/>
    <w:rsid w:val="00F92CBA"/>
    <w:rsid w:val="00F96AA6"/>
    <w:rsid w:val="00FB0602"/>
    <w:rsid w:val="00FD506F"/>
    <w:rsid w:val="00FE7532"/>
    <w:rsid w:val="00FF0197"/>
    <w:rsid w:val="00FF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833"/>
    <w:pPr>
      <w:spacing w:before="100" w:beforeAutospacing="1" w:after="100" w:afterAutospacing="1"/>
      <w:jc w:val="left"/>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00833"/>
    <w:pPr>
      <w:spacing w:before="100" w:beforeAutospacing="1" w:after="100" w:afterAutospacing="1"/>
      <w:jc w:val="left"/>
      <w:outlineLvl w:val="2"/>
    </w:pPr>
    <w:rPr>
      <w:rFonts w:eastAsia="Times New Roman" w:cs="Times New Roman"/>
      <w:b/>
      <w:bCs/>
      <w:sz w:val="27"/>
      <w:szCs w:val="27"/>
    </w:rPr>
  </w:style>
  <w:style w:type="paragraph" w:styleId="Heading7">
    <w:name w:val="heading 7"/>
    <w:basedOn w:val="Normal"/>
    <w:next w:val="Normal"/>
    <w:link w:val="Heading7Char"/>
    <w:uiPriority w:val="9"/>
    <w:semiHidden/>
    <w:unhideWhenUsed/>
    <w:qFormat/>
    <w:rsid w:val="00A537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833"/>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00833"/>
    <w:rPr>
      <w:rFonts w:eastAsia="Times New Roman" w:cs="Times New Roman"/>
      <w:b/>
      <w:bCs/>
      <w:sz w:val="27"/>
      <w:szCs w:val="27"/>
    </w:rPr>
  </w:style>
  <w:style w:type="paragraph" w:styleId="NormalWeb">
    <w:name w:val="Normal (Web)"/>
    <w:basedOn w:val="Normal"/>
    <w:uiPriority w:val="99"/>
    <w:unhideWhenUsed/>
    <w:rsid w:val="00E00833"/>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E00833"/>
    <w:rPr>
      <w:b/>
      <w:bCs/>
    </w:rPr>
  </w:style>
  <w:style w:type="character" w:styleId="Emphasis">
    <w:name w:val="Emphasis"/>
    <w:basedOn w:val="DefaultParagraphFont"/>
    <w:uiPriority w:val="20"/>
    <w:qFormat/>
    <w:rsid w:val="00E00833"/>
    <w:rPr>
      <w:i/>
      <w:iCs/>
    </w:rPr>
  </w:style>
  <w:style w:type="character" w:customStyle="1" w:styleId="apple-converted-space">
    <w:name w:val="apple-converted-space"/>
    <w:basedOn w:val="DefaultParagraphFont"/>
    <w:rsid w:val="00E00833"/>
  </w:style>
  <w:style w:type="paragraph" w:styleId="BodyTextIndent">
    <w:name w:val="Body Text Indent"/>
    <w:basedOn w:val="Normal"/>
    <w:link w:val="BodyTextIndentChar"/>
    <w:rsid w:val="009412A2"/>
    <w:pPr>
      <w:spacing w:before="60" w:after="60"/>
      <w:ind w:firstLine="748"/>
      <w:jc w:val="both"/>
    </w:pPr>
    <w:rPr>
      <w:rFonts w:eastAsia="Times New Roman" w:cs="Times New Roman"/>
      <w:sz w:val="26"/>
      <w:szCs w:val="24"/>
      <w:lang w:val="nl-NL"/>
    </w:rPr>
  </w:style>
  <w:style w:type="character" w:customStyle="1" w:styleId="BodyTextIndentChar">
    <w:name w:val="Body Text Indent Char"/>
    <w:basedOn w:val="DefaultParagraphFont"/>
    <w:link w:val="BodyTextIndent"/>
    <w:rsid w:val="009412A2"/>
    <w:rPr>
      <w:rFonts w:eastAsia="Times New Roman" w:cs="Times New Roman"/>
      <w:sz w:val="26"/>
      <w:szCs w:val="24"/>
      <w:lang w:val="nl-NL"/>
    </w:rPr>
  </w:style>
  <w:style w:type="paragraph" w:styleId="ListParagraph">
    <w:name w:val="List Paragraph"/>
    <w:basedOn w:val="Normal"/>
    <w:uiPriority w:val="34"/>
    <w:qFormat/>
    <w:rsid w:val="00D415E2"/>
    <w:pPr>
      <w:ind w:left="720"/>
      <w:contextualSpacing/>
    </w:pPr>
  </w:style>
  <w:style w:type="paragraph" w:styleId="TOCHeading">
    <w:name w:val="TOC Heading"/>
    <w:basedOn w:val="Heading1"/>
    <w:next w:val="Normal"/>
    <w:uiPriority w:val="39"/>
    <w:semiHidden/>
    <w:unhideWhenUsed/>
    <w:qFormat/>
    <w:rsid w:val="00D415E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D415E2"/>
    <w:pPr>
      <w:spacing w:after="100" w:line="276" w:lineRule="auto"/>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D415E2"/>
    <w:pPr>
      <w:spacing w:after="100" w:line="276" w:lineRule="auto"/>
      <w:jc w:val="left"/>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D415E2"/>
    <w:pPr>
      <w:spacing w:after="100" w:line="276" w:lineRule="auto"/>
      <w:ind w:left="440"/>
      <w:jc w:val="left"/>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D415E2"/>
    <w:rPr>
      <w:rFonts w:ascii="Tahoma" w:hAnsi="Tahoma" w:cs="Tahoma"/>
      <w:sz w:val="16"/>
      <w:szCs w:val="16"/>
    </w:rPr>
  </w:style>
  <w:style w:type="character" w:customStyle="1" w:styleId="BalloonTextChar">
    <w:name w:val="Balloon Text Char"/>
    <w:basedOn w:val="DefaultParagraphFont"/>
    <w:link w:val="BalloonText"/>
    <w:uiPriority w:val="99"/>
    <w:semiHidden/>
    <w:rsid w:val="00D415E2"/>
    <w:rPr>
      <w:rFonts w:ascii="Tahoma" w:hAnsi="Tahoma" w:cs="Tahoma"/>
      <w:sz w:val="16"/>
      <w:szCs w:val="16"/>
    </w:rPr>
  </w:style>
  <w:style w:type="paragraph" w:styleId="BodyText">
    <w:name w:val="Body Text"/>
    <w:basedOn w:val="Normal"/>
    <w:link w:val="BodyTextChar"/>
    <w:uiPriority w:val="99"/>
    <w:semiHidden/>
    <w:unhideWhenUsed/>
    <w:rsid w:val="000A37E6"/>
    <w:pPr>
      <w:spacing w:after="120"/>
    </w:pPr>
  </w:style>
  <w:style w:type="character" w:customStyle="1" w:styleId="BodyTextChar">
    <w:name w:val="Body Text Char"/>
    <w:basedOn w:val="DefaultParagraphFont"/>
    <w:link w:val="BodyText"/>
    <w:uiPriority w:val="99"/>
    <w:semiHidden/>
    <w:rsid w:val="000A37E6"/>
  </w:style>
  <w:style w:type="paragraph" w:styleId="BodyTextIndent2">
    <w:name w:val="Body Text Indent 2"/>
    <w:basedOn w:val="Normal"/>
    <w:link w:val="BodyTextIndent2Char"/>
    <w:uiPriority w:val="99"/>
    <w:semiHidden/>
    <w:unhideWhenUsed/>
    <w:rsid w:val="000A37E6"/>
    <w:pPr>
      <w:spacing w:after="120" w:line="480" w:lineRule="auto"/>
      <w:ind w:left="360"/>
    </w:pPr>
  </w:style>
  <w:style w:type="character" w:customStyle="1" w:styleId="BodyTextIndent2Char">
    <w:name w:val="Body Text Indent 2 Char"/>
    <w:basedOn w:val="DefaultParagraphFont"/>
    <w:link w:val="BodyTextIndent2"/>
    <w:uiPriority w:val="99"/>
    <w:semiHidden/>
    <w:rsid w:val="000A37E6"/>
  </w:style>
  <w:style w:type="character" w:customStyle="1" w:styleId="Heading7Char">
    <w:name w:val="Heading 7 Char"/>
    <w:basedOn w:val="DefaultParagraphFont"/>
    <w:link w:val="Heading7"/>
    <w:uiPriority w:val="9"/>
    <w:semiHidden/>
    <w:rsid w:val="00A537DE"/>
    <w:rPr>
      <w:rFonts w:asciiTheme="majorHAnsi" w:eastAsiaTheme="majorEastAsia" w:hAnsiTheme="majorHAnsi" w:cstheme="majorBidi"/>
      <w:i/>
      <w:iCs/>
      <w:color w:val="404040" w:themeColor="text1" w:themeTint="BF"/>
    </w:rPr>
  </w:style>
  <w:style w:type="paragraph" w:customStyle="1" w:styleId="Char">
    <w:name w:val="Char"/>
    <w:basedOn w:val="Normal"/>
    <w:rsid w:val="009B1D25"/>
    <w:pPr>
      <w:spacing w:after="160" w:line="240" w:lineRule="exact"/>
      <w:jc w:val="left"/>
    </w:pPr>
    <w:rPr>
      <w:rFonts w:ascii="Verdana" w:eastAsia="Times New Roman" w:hAnsi="Verdana" w:cs="Times New Roman"/>
      <w:sz w:val="20"/>
      <w:szCs w:val="20"/>
    </w:rPr>
  </w:style>
  <w:style w:type="paragraph" w:styleId="Header">
    <w:name w:val="header"/>
    <w:basedOn w:val="Normal"/>
    <w:link w:val="HeaderChar"/>
    <w:uiPriority w:val="99"/>
    <w:unhideWhenUsed/>
    <w:rsid w:val="007405E3"/>
    <w:pPr>
      <w:tabs>
        <w:tab w:val="center" w:pos="4680"/>
        <w:tab w:val="right" w:pos="9360"/>
      </w:tabs>
    </w:pPr>
  </w:style>
  <w:style w:type="character" w:customStyle="1" w:styleId="HeaderChar">
    <w:name w:val="Header Char"/>
    <w:basedOn w:val="DefaultParagraphFont"/>
    <w:link w:val="Header"/>
    <w:uiPriority w:val="99"/>
    <w:rsid w:val="007405E3"/>
  </w:style>
  <w:style w:type="paragraph" w:styleId="Footer">
    <w:name w:val="footer"/>
    <w:basedOn w:val="Normal"/>
    <w:link w:val="FooterChar"/>
    <w:uiPriority w:val="99"/>
    <w:unhideWhenUsed/>
    <w:rsid w:val="007405E3"/>
    <w:pPr>
      <w:tabs>
        <w:tab w:val="center" w:pos="4680"/>
        <w:tab w:val="right" w:pos="9360"/>
      </w:tabs>
    </w:pPr>
  </w:style>
  <w:style w:type="character" w:customStyle="1" w:styleId="FooterChar">
    <w:name w:val="Footer Char"/>
    <w:basedOn w:val="DefaultParagraphFont"/>
    <w:link w:val="Footer"/>
    <w:uiPriority w:val="99"/>
    <w:rsid w:val="007405E3"/>
  </w:style>
  <w:style w:type="character" w:styleId="Hyperlink">
    <w:name w:val="Hyperlink"/>
    <w:basedOn w:val="DefaultParagraphFont"/>
    <w:uiPriority w:val="99"/>
    <w:semiHidden/>
    <w:unhideWhenUsed/>
    <w:rsid w:val="0028753B"/>
    <w:rPr>
      <w:color w:val="0000FF"/>
      <w:u w:val="single"/>
    </w:rPr>
  </w:style>
  <w:style w:type="paragraph" w:styleId="BodyTextIndent3">
    <w:name w:val="Body Text Indent 3"/>
    <w:basedOn w:val="Normal"/>
    <w:link w:val="BodyTextIndent3Char"/>
    <w:uiPriority w:val="99"/>
    <w:semiHidden/>
    <w:unhideWhenUsed/>
    <w:rsid w:val="00EF3B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3BDF"/>
    <w:rPr>
      <w:sz w:val="16"/>
      <w:szCs w:val="16"/>
    </w:rPr>
  </w:style>
  <w:style w:type="paragraph" w:customStyle="1" w:styleId="xl30">
    <w:name w:val="xl30"/>
    <w:basedOn w:val="Normal"/>
    <w:rsid w:val="00EF3BDF"/>
    <w:pPr>
      <w:spacing w:before="100" w:beforeAutospacing="1" w:after="100" w:afterAutospacing="1"/>
    </w:pPr>
    <w:rPr>
      <w:rFonts w:ascii="VNbook-Antiqua" w:eastAsia="Times New Roman" w:hAnsi="VNbook-Antiqua" w:cs="Times New Roman"/>
      <w:b/>
      <w:bCs/>
      <w:szCs w:val="24"/>
    </w:rPr>
  </w:style>
  <w:style w:type="paragraph" w:customStyle="1" w:styleId="Char0">
    <w:name w:val=" Char"/>
    <w:basedOn w:val="Normal"/>
    <w:rsid w:val="00D12125"/>
    <w:pPr>
      <w:spacing w:after="160" w:line="240" w:lineRule="exact"/>
      <w:jc w:val="lef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833"/>
    <w:pPr>
      <w:spacing w:before="100" w:beforeAutospacing="1" w:after="100" w:afterAutospacing="1"/>
      <w:jc w:val="left"/>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00833"/>
    <w:pPr>
      <w:spacing w:before="100" w:beforeAutospacing="1" w:after="100" w:afterAutospacing="1"/>
      <w:jc w:val="left"/>
      <w:outlineLvl w:val="2"/>
    </w:pPr>
    <w:rPr>
      <w:rFonts w:eastAsia="Times New Roman" w:cs="Times New Roman"/>
      <w:b/>
      <w:bCs/>
      <w:sz w:val="27"/>
      <w:szCs w:val="27"/>
    </w:rPr>
  </w:style>
  <w:style w:type="paragraph" w:styleId="Heading7">
    <w:name w:val="heading 7"/>
    <w:basedOn w:val="Normal"/>
    <w:next w:val="Normal"/>
    <w:link w:val="Heading7Char"/>
    <w:uiPriority w:val="9"/>
    <w:semiHidden/>
    <w:unhideWhenUsed/>
    <w:qFormat/>
    <w:rsid w:val="00A537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833"/>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00833"/>
    <w:rPr>
      <w:rFonts w:eastAsia="Times New Roman" w:cs="Times New Roman"/>
      <w:b/>
      <w:bCs/>
      <w:sz w:val="27"/>
      <w:szCs w:val="27"/>
    </w:rPr>
  </w:style>
  <w:style w:type="paragraph" w:styleId="NormalWeb">
    <w:name w:val="Normal (Web)"/>
    <w:basedOn w:val="Normal"/>
    <w:uiPriority w:val="99"/>
    <w:unhideWhenUsed/>
    <w:rsid w:val="00E00833"/>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E00833"/>
    <w:rPr>
      <w:b/>
      <w:bCs/>
    </w:rPr>
  </w:style>
  <w:style w:type="character" w:styleId="Emphasis">
    <w:name w:val="Emphasis"/>
    <w:basedOn w:val="DefaultParagraphFont"/>
    <w:uiPriority w:val="20"/>
    <w:qFormat/>
    <w:rsid w:val="00E00833"/>
    <w:rPr>
      <w:i/>
      <w:iCs/>
    </w:rPr>
  </w:style>
  <w:style w:type="character" w:customStyle="1" w:styleId="apple-converted-space">
    <w:name w:val="apple-converted-space"/>
    <w:basedOn w:val="DefaultParagraphFont"/>
    <w:rsid w:val="00E00833"/>
  </w:style>
  <w:style w:type="paragraph" w:styleId="BodyTextIndent">
    <w:name w:val="Body Text Indent"/>
    <w:basedOn w:val="Normal"/>
    <w:link w:val="BodyTextIndentChar"/>
    <w:rsid w:val="009412A2"/>
    <w:pPr>
      <w:spacing w:before="60" w:after="60"/>
      <w:ind w:firstLine="748"/>
      <w:jc w:val="both"/>
    </w:pPr>
    <w:rPr>
      <w:rFonts w:eastAsia="Times New Roman" w:cs="Times New Roman"/>
      <w:sz w:val="26"/>
      <w:szCs w:val="24"/>
      <w:lang w:val="nl-NL"/>
    </w:rPr>
  </w:style>
  <w:style w:type="character" w:customStyle="1" w:styleId="BodyTextIndentChar">
    <w:name w:val="Body Text Indent Char"/>
    <w:basedOn w:val="DefaultParagraphFont"/>
    <w:link w:val="BodyTextIndent"/>
    <w:rsid w:val="009412A2"/>
    <w:rPr>
      <w:rFonts w:eastAsia="Times New Roman" w:cs="Times New Roman"/>
      <w:sz w:val="26"/>
      <w:szCs w:val="24"/>
      <w:lang w:val="nl-NL"/>
    </w:rPr>
  </w:style>
  <w:style w:type="paragraph" w:styleId="ListParagraph">
    <w:name w:val="List Paragraph"/>
    <w:basedOn w:val="Normal"/>
    <w:uiPriority w:val="34"/>
    <w:qFormat/>
    <w:rsid w:val="00D415E2"/>
    <w:pPr>
      <w:ind w:left="720"/>
      <w:contextualSpacing/>
    </w:pPr>
  </w:style>
  <w:style w:type="paragraph" w:styleId="TOCHeading">
    <w:name w:val="TOC Heading"/>
    <w:basedOn w:val="Heading1"/>
    <w:next w:val="Normal"/>
    <w:uiPriority w:val="39"/>
    <w:semiHidden/>
    <w:unhideWhenUsed/>
    <w:qFormat/>
    <w:rsid w:val="00D415E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D415E2"/>
    <w:pPr>
      <w:spacing w:after="100" w:line="276" w:lineRule="auto"/>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D415E2"/>
    <w:pPr>
      <w:spacing w:after="100" w:line="276" w:lineRule="auto"/>
      <w:jc w:val="left"/>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D415E2"/>
    <w:pPr>
      <w:spacing w:after="100" w:line="276" w:lineRule="auto"/>
      <w:ind w:left="440"/>
      <w:jc w:val="left"/>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D415E2"/>
    <w:rPr>
      <w:rFonts w:ascii="Tahoma" w:hAnsi="Tahoma" w:cs="Tahoma"/>
      <w:sz w:val="16"/>
      <w:szCs w:val="16"/>
    </w:rPr>
  </w:style>
  <w:style w:type="character" w:customStyle="1" w:styleId="BalloonTextChar">
    <w:name w:val="Balloon Text Char"/>
    <w:basedOn w:val="DefaultParagraphFont"/>
    <w:link w:val="BalloonText"/>
    <w:uiPriority w:val="99"/>
    <w:semiHidden/>
    <w:rsid w:val="00D415E2"/>
    <w:rPr>
      <w:rFonts w:ascii="Tahoma" w:hAnsi="Tahoma" w:cs="Tahoma"/>
      <w:sz w:val="16"/>
      <w:szCs w:val="16"/>
    </w:rPr>
  </w:style>
  <w:style w:type="paragraph" w:styleId="BodyText">
    <w:name w:val="Body Text"/>
    <w:basedOn w:val="Normal"/>
    <w:link w:val="BodyTextChar"/>
    <w:uiPriority w:val="99"/>
    <w:semiHidden/>
    <w:unhideWhenUsed/>
    <w:rsid w:val="000A37E6"/>
    <w:pPr>
      <w:spacing w:after="120"/>
    </w:pPr>
  </w:style>
  <w:style w:type="character" w:customStyle="1" w:styleId="BodyTextChar">
    <w:name w:val="Body Text Char"/>
    <w:basedOn w:val="DefaultParagraphFont"/>
    <w:link w:val="BodyText"/>
    <w:uiPriority w:val="99"/>
    <w:semiHidden/>
    <w:rsid w:val="000A37E6"/>
  </w:style>
  <w:style w:type="paragraph" w:styleId="BodyTextIndent2">
    <w:name w:val="Body Text Indent 2"/>
    <w:basedOn w:val="Normal"/>
    <w:link w:val="BodyTextIndent2Char"/>
    <w:uiPriority w:val="99"/>
    <w:semiHidden/>
    <w:unhideWhenUsed/>
    <w:rsid w:val="000A37E6"/>
    <w:pPr>
      <w:spacing w:after="120" w:line="480" w:lineRule="auto"/>
      <w:ind w:left="360"/>
    </w:pPr>
  </w:style>
  <w:style w:type="character" w:customStyle="1" w:styleId="BodyTextIndent2Char">
    <w:name w:val="Body Text Indent 2 Char"/>
    <w:basedOn w:val="DefaultParagraphFont"/>
    <w:link w:val="BodyTextIndent2"/>
    <w:uiPriority w:val="99"/>
    <w:semiHidden/>
    <w:rsid w:val="000A37E6"/>
  </w:style>
  <w:style w:type="character" w:customStyle="1" w:styleId="Heading7Char">
    <w:name w:val="Heading 7 Char"/>
    <w:basedOn w:val="DefaultParagraphFont"/>
    <w:link w:val="Heading7"/>
    <w:uiPriority w:val="9"/>
    <w:semiHidden/>
    <w:rsid w:val="00A537DE"/>
    <w:rPr>
      <w:rFonts w:asciiTheme="majorHAnsi" w:eastAsiaTheme="majorEastAsia" w:hAnsiTheme="majorHAnsi" w:cstheme="majorBidi"/>
      <w:i/>
      <w:iCs/>
      <w:color w:val="404040" w:themeColor="text1" w:themeTint="BF"/>
    </w:rPr>
  </w:style>
  <w:style w:type="paragraph" w:customStyle="1" w:styleId="Char">
    <w:name w:val="Char"/>
    <w:basedOn w:val="Normal"/>
    <w:rsid w:val="009B1D25"/>
    <w:pPr>
      <w:spacing w:after="160" w:line="240" w:lineRule="exact"/>
      <w:jc w:val="left"/>
    </w:pPr>
    <w:rPr>
      <w:rFonts w:ascii="Verdana" w:eastAsia="Times New Roman" w:hAnsi="Verdana" w:cs="Times New Roman"/>
      <w:sz w:val="20"/>
      <w:szCs w:val="20"/>
    </w:rPr>
  </w:style>
  <w:style w:type="paragraph" w:styleId="Header">
    <w:name w:val="header"/>
    <w:basedOn w:val="Normal"/>
    <w:link w:val="HeaderChar"/>
    <w:uiPriority w:val="99"/>
    <w:unhideWhenUsed/>
    <w:rsid w:val="007405E3"/>
    <w:pPr>
      <w:tabs>
        <w:tab w:val="center" w:pos="4680"/>
        <w:tab w:val="right" w:pos="9360"/>
      </w:tabs>
    </w:pPr>
  </w:style>
  <w:style w:type="character" w:customStyle="1" w:styleId="HeaderChar">
    <w:name w:val="Header Char"/>
    <w:basedOn w:val="DefaultParagraphFont"/>
    <w:link w:val="Header"/>
    <w:uiPriority w:val="99"/>
    <w:rsid w:val="007405E3"/>
  </w:style>
  <w:style w:type="paragraph" w:styleId="Footer">
    <w:name w:val="footer"/>
    <w:basedOn w:val="Normal"/>
    <w:link w:val="FooterChar"/>
    <w:uiPriority w:val="99"/>
    <w:unhideWhenUsed/>
    <w:rsid w:val="007405E3"/>
    <w:pPr>
      <w:tabs>
        <w:tab w:val="center" w:pos="4680"/>
        <w:tab w:val="right" w:pos="9360"/>
      </w:tabs>
    </w:pPr>
  </w:style>
  <w:style w:type="character" w:customStyle="1" w:styleId="FooterChar">
    <w:name w:val="Footer Char"/>
    <w:basedOn w:val="DefaultParagraphFont"/>
    <w:link w:val="Footer"/>
    <w:uiPriority w:val="99"/>
    <w:rsid w:val="007405E3"/>
  </w:style>
  <w:style w:type="character" w:styleId="Hyperlink">
    <w:name w:val="Hyperlink"/>
    <w:basedOn w:val="DefaultParagraphFont"/>
    <w:uiPriority w:val="99"/>
    <w:semiHidden/>
    <w:unhideWhenUsed/>
    <w:rsid w:val="0028753B"/>
    <w:rPr>
      <w:color w:val="0000FF"/>
      <w:u w:val="single"/>
    </w:rPr>
  </w:style>
  <w:style w:type="paragraph" w:styleId="BodyTextIndent3">
    <w:name w:val="Body Text Indent 3"/>
    <w:basedOn w:val="Normal"/>
    <w:link w:val="BodyTextIndent3Char"/>
    <w:uiPriority w:val="99"/>
    <w:semiHidden/>
    <w:unhideWhenUsed/>
    <w:rsid w:val="00EF3B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3BDF"/>
    <w:rPr>
      <w:sz w:val="16"/>
      <w:szCs w:val="16"/>
    </w:rPr>
  </w:style>
  <w:style w:type="paragraph" w:customStyle="1" w:styleId="xl30">
    <w:name w:val="xl30"/>
    <w:basedOn w:val="Normal"/>
    <w:rsid w:val="00EF3BDF"/>
    <w:pPr>
      <w:spacing w:before="100" w:beforeAutospacing="1" w:after="100" w:afterAutospacing="1"/>
    </w:pPr>
    <w:rPr>
      <w:rFonts w:ascii="VNbook-Antiqua" w:eastAsia="Times New Roman" w:hAnsi="VNbook-Antiqua" w:cs="Times New Roman"/>
      <w:b/>
      <w:bCs/>
      <w:szCs w:val="24"/>
    </w:rPr>
  </w:style>
  <w:style w:type="paragraph" w:customStyle="1" w:styleId="Char0">
    <w:name w:val=" Char"/>
    <w:basedOn w:val="Normal"/>
    <w:rsid w:val="00D12125"/>
    <w:pPr>
      <w:spacing w:after="160" w:line="240" w:lineRule="exact"/>
      <w:jc w:val="lef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09">
      <w:bodyDiv w:val="1"/>
      <w:marLeft w:val="0"/>
      <w:marRight w:val="0"/>
      <w:marTop w:val="0"/>
      <w:marBottom w:val="0"/>
      <w:divBdr>
        <w:top w:val="none" w:sz="0" w:space="0" w:color="auto"/>
        <w:left w:val="none" w:sz="0" w:space="0" w:color="auto"/>
        <w:bottom w:val="none" w:sz="0" w:space="0" w:color="auto"/>
        <w:right w:val="none" w:sz="0" w:space="0" w:color="auto"/>
      </w:divBdr>
      <w:divsChild>
        <w:div w:id="898705868">
          <w:marLeft w:val="0"/>
          <w:marRight w:val="0"/>
          <w:marTop w:val="150"/>
          <w:marBottom w:val="0"/>
          <w:divBdr>
            <w:top w:val="single" w:sz="6" w:space="8" w:color="C9C9C9"/>
            <w:left w:val="none" w:sz="0" w:space="0" w:color="auto"/>
            <w:bottom w:val="none" w:sz="0" w:space="0" w:color="auto"/>
            <w:right w:val="none" w:sz="0" w:space="0" w:color="auto"/>
          </w:divBdr>
        </w:div>
      </w:divsChild>
    </w:div>
    <w:div w:id="440340465">
      <w:bodyDiv w:val="1"/>
      <w:marLeft w:val="0"/>
      <w:marRight w:val="0"/>
      <w:marTop w:val="0"/>
      <w:marBottom w:val="0"/>
      <w:divBdr>
        <w:top w:val="none" w:sz="0" w:space="0" w:color="auto"/>
        <w:left w:val="none" w:sz="0" w:space="0" w:color="auto"/>
        <w:bottom w:val="none" w:sz="0" w:space="0" w:color="auto"/>
        <w:right w:val="none" w:sz="0" w:space="0" w:color="auto"/>
      </w:divBdr>
    </w:div>
    <w:div w:id="1235966651">
      <w:bodyDiv w:val="1"/>
      <w:marLeft w:val="0"/>
      <w:marRight w:val="0"/>
      <w:marTop w:val="0"/>
      <w:marBottom w:val="0"/>
      <w:divBdr>
        <w:top w:val="none" w:sz="0" w:space="0" w:color="auto"/>
        <w:left w:val="none" w:sz="0" w:space="0" w:color="auto"/>
        <w:bottom w:val="none" w:sz="0" w:space="0" w:color="auto"/>
        <w:right w:val="none" w:sz="0" w:space="0" w:color="auto"/>
      </w:divBdr>
    </w:div>
    <w:div w:id="1391998364">
      <w:bodyDiv w:val="1"/>
      <w:marLeft w:val="0"/>
      <w:marRight w:val="0"/>
      <w:marTop w:val="0"/>
      <w:marBottom w:val="0"/>
      <w:divBdr>
        <w:top w:val="none" w:sz="0" w:space="0" w:color="auto"/>
        <w:left w:val="none" w:sz="0" w:space="0" w:color="auto"/>
        <w:bottom w:val="none" w:sz="0" w:space="0" w:color="auto"/>
        <w:right w:val="none" w:sz="0" w:space="0" w:color="auto"/>
      </w:divBdr>
    </w:div>
    <w:div w:id="20085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70D4-EC62-413C-9572-B11F4CA0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2017-08-25T09:33:00Z</cp:lastPrinted>
  <dcterms:created xsi:type="dcterms:W3CDTF">2017-08-25T08:49:00Z</dcterms:created>
  <dcterms:modified xsi:type="dcterms:W3CDTF">2017-08-25T09:35:00Z</dcterms:modified>
</cp:coreProperties>
</file>