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5D" w:rsidRPr="00614A22" w:rsidRDefault="00587A5D" w:rsidP="00587A5D">
      <w:pPr>
        <w:pStyle w:val="ListParagraph"/>
        <w:numPr>
          <w:ilvl w:val="0"/>
          <w:numId w:val="1"/>
        </w:numPr>
        <w:spacing w:line="312" w:lineRule="auto"/>
        <w:ind w:left="360"/>
        <w:rPr>
          <w:b/>
          <w:bCs/>
          <w:sz w:val="26"/>
          <w:szCs w:val="26"/>
          <w:shd w:val="clear" w:color="auto" w:fill="FFFFFF"/>
          <w:lang w:val="vi-VN"/>
        </w:rPr>
      </w:pPr>
      <w:r w:rsidRPr="00614A22">
        <w:rPr>
          <w:b/>
          <w:bCs/>
          <w:sz w:val="26"/>
          <w:szCs w:val="26"/>
          <w:shd w:val="clear" w:color="auto" w:fill="FFFFFF"/>
          <w:lang w:val="vi-VN"/>
        </w:rPr>
        <w:t>Vai trò của tự học</w:t>
      </w:r>
    </w:p>
    <w:p w:rsidR="00587A5D" w:rsidRPr="003628CE" w:rsidRDefault="00587A5D" w:rsidP="00587A5D">
      <w:pPr>
        <w:spacing w:line="312" w:lineRule="auto"/>
        <w:ind w:firstLine="720"/>
        <w:jc w:val="both"/>
        <w:rPr>
          <w:b/>
          <w:sz w:val="26"/>
          <w:szCs w:val="26"/>
          <w:lang w:val="vi-VN"/>
        </w:rPr>
      </w:pPr>
      <w:r w:rsidRPr="003628CE">
        <w:rPr>
          <w:color w:val="000000"/>
          <w:sz w:val="26"/>
          <w:szCs w:val="26"/>
          <w:shd w:val="clear" w:color="auto" w:fill="FFFFFF"/>
          <w:lang w:val="vi-VN"/>
        </w:rPr>
        <w:t xml:space="preserve">Tự học, tự nghiên cứu là một trong những xu thế của thời đại, nhất là trong học đại học. Sinh viên (SV) có phát huy được năng lực tự học, tự nghiên cứu mới có thể hiểu sâu, nhớ lâu kiến thức, kỹ năng đã học. </w:t>
      </w:r>
      <w:r>
        <w:rPr>
          <w:color w:val="000000"/>
          <w:sz w:val="26"/>
          <w:szCs w:val="26"/>
          <w:shd w:val="clear" w:color="auto" w:fill="FFFFFF"/>
          <w:lang w:val="vi-VN"/>
        </w:rPr>
        <w:t>T</w:t>
      </w:r>
      <w:r w:rsidRPr="00285BF9">
        <w:rPr>
          <w:color w:val="000000"/>
          <w:sz w:val="26"/>
          <w:szCs w:val="26"/>
          <w:shd w:val="clear" w:color="auto" w:fill="FFFFFF"/>
          <w:lang w:val="vi-VN"/>
        </w:rPr>
        <w:t xml:space="preserve">ự học các kỹ năng đã được học tại Huấn luyện kỹ năng (HLKN) </w:t>
      </w:r>
      <w:r w:rsidRPr="003628CE">
        <w:rPr>
          <w:color w:val="000000"/>
          <w:sz w:val="26"/>
          <w:szCs w:val="26"/>
          <w:shd w:val="clear" w:color="auto" w:fill="FFFFFF"/>
          <w:lang w:val="vi-VN"/>
        </w:rPr>
        <w:t xml:space="preserve">sẽ </w:t>
      </w:r>
      <w:r w:rsidRPr="00285BF9">
        <w:rPr>
          <w:color w:val="000000"/>
          <w:sz w:val="26"/>
          <w:szCs w:val="26"/>
          <w:shd w:val="clear" w:color="auto" w:fill="FFFFFF"/>
          <w:lang w:val="vi-VN"/>
        </w:rPr>
        <w:t>giúp SV</w:t>
      </w:r>
      <w:r w:rsidRPr="003628CE">
        <w:rPr>
          <w:color w:val="000000"/>
          <w:sz w:val="26"/>
          <w:szCs w:val="26"/>
          <w:shd w:val="clear" w:color="auto" w:fill="FFFFFF"/>
          <w:lang w:val="vi-VN"/>
        </w:rPr>
        <w:t xml:space="preserve"> rèn luyện đạt mức độ thuần thục, chính xác như mong muốn</w:t>
      </w:r>
      <w:r w:rsidRPr="00285BF9">
        <w:rPr>
          <w:color w:val="000000"/>
          <w:sz w:val="26"/>
          <w:szCs w:val="26"/>
          <w:shd w:val="clear" w:color="auto" w:fill="FFFFFF"/>
          <w:lang w:val="vi-VN"/>
        </w:rPr>
        <w:t>;</w:t>
      </w:r>
      <w:r w:rsidRPr="003628CE">
        <w:rPr>
          <w:color w:val="000000"/>
          <w:sz w:val="26"/>
          <w:szCs w:val="26"/>
          <w:shd w:val="clear" w:color="auto" w:fill="FFFFFF"/>
          <w:lang w:val="vi-VN"/>
        </w:rPr>
        <w:t xml:space="preserve"> từ đó </w:t>
      </w:r>
      <w:r w:rsidRPr="00285BF9">
        <w:rPr>
          <w:color w:val="000000"/>
          <w:sz w:val="26"/>
          <w:szCs w:val="26"/>
          <w:shd w:val="clear" w:color="auto" w:fill="FFFFFF"/>
          <w:lang w:val="vi-VN"/>
        </w:rPr>
        <w:t xml:space="preserve">khi thực hành ở lâm sàng, </w:t>
      </w:r>
      <w:r w:rsidRPr="003628CE">
        <w:rPr>
          <w:color w:val="000000"/>
          <w:sz w:val="26"/>
          <w:szCs w:val="26"/>
          <w:shd w:val="clear" w:color="auto" w:fill="FFFFFF"/>
          <w:lang w:val="vi-VN"/>
        </w:rPr>
        <w:t>SV mới có thể phối hợp các kỹ năng lại với nhau và rèn luyện thành tự động hóa trên bệnh nhân một cách tự tin và chuẩn xác [hình 1]; bên cạnh đó, tư duy độc lập, tư duy phê phán, tư duy sáng tạo sẽ được rèn luyện và phát triển.</w:t>
      </w:r>
      <w:r w:rsidRPr="00285BF9">
        <w:rPr>
          <w:color w:val="000000"/>
          <w:sz w:val="26"/>
          <w:szCs w:val="26"/>
          <w:shd w:val="clear" w:color="auto" w:fill="FFFFFF"/>
          <w:lang w:val="vi-VN"/>
        </w:rPr>
        <w:t xml:space="preserve"> Tự học còn mang tính chất góp phần </w:t>
      </w:r>
      <w:r w:rsidRPr="003628CE">
        <w:rPr>
          <w:color w:val="000000"/>
          <w:sz w:val="26"/>
          <w:szCs w:val="26"/>
          <w:shd w:val="clear" w:color="auto" w:fill="FFFFFF"/>
          <w:lang w:val="vi-VN"/>
        </w:rPr>
        <w:t>quyết định kết quả học tập của SV</w:t>
      </w:r>
      <w:r>
        <w:rPr>
          <w:color w:val="000000"/>
          <w:sz w:val="26"/>
          <w:szCs w:val="26"/>
          <w:shd w:val="clear" w:color="auto" w:fill="FFFFFF"/>
        </w:rPr>
        <w:t>.</w:t>
      </w:r>
      <w:r w:rsidRPr="003628CE">
        <w:rPr>
          <w:color w:val="000000"/>
          <w:sz w:val="26"/>
          <w:szCs w:val="26"/>
          <w:shd w:val="clear" w:color="auto" w:fill="FFFFFF"/>
          <w:lang w:val="vi-VN"/>
        </w:rPr>
        <w:t xml:space="preserve"> </w:t>
      </w:r>
    </w:p>
    <w:p w:rsidR="00587A5D" w:rsidRPr="003628CE" w:rsidRDefault="00587A5D" w:rsidP="00587A5D">
      <w:pPr>
        <w:spacing w:line="312" w:lineRule="auto"/>
        <w:jc w:val="center"/>
        <w:rPr>
          <w:color w:val="000000"/>
          <w:sz w:val="26"/>
          <w:szCs w:val="26"/>
          <w:shd w:val="clear" w:color="auto" w:fill="FFFFFF"/>
          <w:lang w:val="vi-VN"/>
        </w:rPr>
      </w:pPr>
      <w:r>
        <w:rPr>
          <w:noProof/>
          <w:color w:val="000000"/>
          <w:sz w:val="26"/>
          <w:szCs w:val="26"/>
          <w:shd w:val="clear" w:color="auto" w:fill="FFFFFF"/>
        </w:rPr>
        <w:drawing>
          <wp:inline distT="0" distB="0" distL="0" distR="0">
            <wp:extent cx="4772025" cy="2900680"/>
            <wp:effectExtent l="76200" t="57150" r="66675" b="10922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87A5D" w:rsidRPr="00F27771" w:rsidRDefault="00587A5D" w:rsidP="00587A5D">
      <w:pPr>
        <w:spacing w:line="312" w:lineRule="auto"/>
        <w:ind w:firstLine="360"/>
        <w:jc w:val="center"/>
        <w:rPr>
          <w:i/>
          <w:iCs/>
          <w:color w:val="000000"/>
          <w:sz w:val="26"/>
          <w:szCs w:val="26"/>
          <w:shd w:val="clear" w:color="auto" w:fill="FFFFFF"/>
          <w:lang w:val="vi-VN"/>
        </w:rPr>
      </w:pPr>
      <w:r w:rsidRPr="00F27771">
        <w:rPr>
          <w:i/>
          <w:iCs/>
          <w:color w:val="000000"/>
          <w:sz w:val="26"/>
          <w:szCs w:val="26"/>
          <w:shd w:val="clear" w:color="auto" w:fill="FFFFFF"/>
          <w:lang w:val="vi-VN"/>
        </w:rPr>
        <w:t>Hình Tháp năng lực trong học kỹ năng</w:t>
      </w:r>
    </w:p>
    <w:p w:rsidR="00587A5D" w:rsidRPr="00587A5D" w:rsidRDefault="00587A5D" w:rsidP="00587A5D">
      <w:pPr>
        <w:spacing w:line="312" w:lineRule="auto"/>
        <w:ind w:firstLine="720"/>
        <w:jc w:val="both"/>
        <w:rPr>
          <w:color w:val="000000"/>
          <w:sz w:val="26"/>
          <w:szCs w:val="26"/>
          <w:shd w:val="clear" w:color="auto" w:fill="FFFFFF"/>
        </w:rPr>
      </w:pPr>
      <w:r w:rsidRPr="003628CE">
        <w:rPr>
          <w:color w:val="000000"/>
          <w:sz w:val="26"/>
          <w:szCs w:val="26"/>
          <w:shd w:val="clear" w:color="auto" w:fill="FFFFFF"/>
          <w:lang w:val="vi-VN"/>
        </w:rPr>
        <w:t>Việc tự học có thể thực hiện bất kỳ ở đâu, lúc nào tùy thuộc vào tính linh động của sinh viên. Chương trình đào tạo của trường hiện nay được thiết kế theo học chế tín chỉ (HCTC), bản chất học theo HCTC là đào tạo theo nhu cầu người học, SV cần tự xây dựng mục tiêu học tập rồi tự chọn môn học để thực hiện mục tiêu</w:t>
      </w:r>
      <w:r w:rsidRPr="003628CE">
        <w:rPr>
          <w:color w:val="2D2C2C"/>
          <w:sz w:val="26"/>
          <w:szCs w:val="26"/>
          <w:shd w:val="clear" w:color="auto" w:fill="FFFFFF"/>
          <w:lang w:val="vi-VN"/>
        </w:rPr>
        <w:t xml:space="preserve"> đề ra thông qua kế hoạch học tập tự lập, vì vậy </w:t>
      </w:r>
      <w:r w:rsidRPr="003628CE">
        <w:rPr>
          <w:color w:val="000000"/>
          <w:sz w:val="26"/>
          <w:szCs w:val="26"/>
          <w:shd w:val="clear" w:color="auto" w:fill="FFFFFF"/>
          <w:lang w:val="vi-VN"/>
        </w:rPr>
        <w:t>SV cần phải tự học nhiều hơn, cần dành nhiều thời gian chuẩn bị bài mới trước khi đến lớp, tìm tài liệu sau khi rời lớp, rèn luyện kỹ năng…có như vậy mới có thể thực sự đạt được năng lực cần thiết</w:t>
      </w:r>
      <w:r>
        <w:rPr>
          <w:color w:val="000000"/>
          <w:sz w:val="26"/>
          <w:szCs w:val="26"/>
          <w:shd w:val="clear" w:color="auto" w:fill="FFFFFF"/>
        </w:rPr>
        <w:t>.</w:t>
      </w:r>
    </w:p>
    <w:p w:rsidR="00587A5D" w:rsidRDefault="00587A5D">
      <w:pPr>
        <w:spacing w:after="200" w:line="276" w:lineRule="auto"/>
        <w:rPr>
          <w:b/>
          <w:bCs/>
          <w:sz w:val="26"/>
          <w:szCs w:val="26"/>
          <w:lang w:val="vi-VN"/>
        </w:rPr>
      </w:pPr>
      <w:r>
        <w:rPr>
          <w:b/>
          <w:bCs/>
          <w:sz w:val="26"/>
          <w:szCs w:val="26"/>
          <w:lang w:val="vi-VN"/>
        </w:rPr>
        <w:br w:type="page"/>
      </w:r>
    </w:p>
    <w:p w:rsidR="00587A5D" w:rsidRPr="00F27771" w:rsidRDefault="00587A5D" w:rsidP="00587A5D">
      <w:pPr>
        <w:pStyle w:val="ListParagraph"/>
        <w:numPr>
          <w:ilvl w:val="0"/>
          <w:numId w:val="1"/>
        </w:numPr>
        <w:spacing w:line="312" w:lineRule="auto"/>
        <w:ind w:left="360"/>
        <w:rPr>
          <w:b/>
          <w:bCs/>
          <w:sz w:val="26"/>
          <w:szCs w:val="26"/>
          <w:lang w:val="vi-VN"/>
        </w:rPr>
      </w:pPr>
      <w:r w:rsidRPr="00F27771">
        <w:rPr>
          <w:b/>
          <w:bCs/>
          <w:sz w:val="26"/>
          <w:szCs w:val="26"/>
          <w:lang w:val="vi-VN"/>
        </w:rPr>
        <w:lastRenderedPageBreak/>
        <w:t>Quy định về Tự học</w:t>
      </w:r>
      <w:r w:rsidRPr="00285BF9">
        <w:rPr>
          <w:b/>
          <w:bCs/>
          <w:sz w:val="26"/>
          <w:szCs w:val="26"/>
          <w:lang w:val="vi-VN"/>
        </w:rPr>
        <w:t xml:space="preserve"> tại Huấn Luyện Kỹ năng</w:t>
      </w:r>
    </w:p>
    <w:p w:rsidR="00587A5D" w:rsidRPr="00587A5D" w:rsidRDefault="00587A5D" w:rsidP="00587A5D">
      <w:pPr>
        <w:pStyle w:val="ListParagraph"/>
        <w:numPr>
          <w:ilvl w:val="1"/>
          <w:numId w:val="1"/>
        </w:numPr>
        <w:spacing w:line="312" w:lineRule="auto"/>
        <w:ind w:left="360"/>
        <w:rPr>
          <w:b/>
          <w:bCs/>
          <w:sz w:val="26"/>
          <w:szCs w:val="26"/>
          <w:lang w:val="vi-VN"/>
        </w:rPr>
      </w:pPr>
      <w:r>
        <w:rPr>
          <w:b/>
          <w:bCs/>
          <w:sz w:val="26"/>
          <w:szCs w:val="26"/>
          <w:lang w:val="vi-VN"/>
        </w:rPr>
        <w:t xml:space="preserve"> Nội dung và cách thức</w:t>
      </w:r>
    </w:p>
    <w:p w:rsidR="00587A5D" w:rsidRPr="00285BF9" w:rsidRDefault="00587A5D" w:rsidP="00587A5D">
      <w:pPr>
        <w:pStyle w:val="ListParagraph"/>
        <w:spacing w:line="312" w:lineRule="auto"/>
        <w:ind w:left="360"/>
        <w:rPr>
          <w:b/>
          <w:bCs/>
          <w:sz w:val="26"/>
          <w:szCs w:val="26"/>
          <w:lang w:val="vi-V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96"/>
      </w:tblGrid>
      <w:tr w:rsidR="00587A5D" w:rsidTr="00E07105">
        <w:tc>
          <w:tcPr>
            <w:tcW w:w="5094" w:type="dxa"/>
          </w:tcPr>
          <w:p w:rsidR="00587A5D" w:rsidRPr="00C07623" w:rsidRDefault="00587A5D" w:rsidP="00E07105">
            <w:pPr>
              <w:spacing w:line="312" w:lineRule="auto"/>
              <w:jc w:val="center"/>
              <w:rPr>
                <w:b/>
                <w:bCs/>
                <w:sz w:val="26"/>
                <w:szCs w:val="26"/>
              </w:rPr>
            </w:pPr>
            <w:r w:rsidRPr="00C07623">
              <w:rPr>
                <w:b/>
                <w:bCs/>
                <w:sz w:val="26"/>
                <w:szCs w:val="26"/>
                <w:lang w:val="vi-VN"/>
              </w:rPr>
              <w:t>Nội dung</w:t>
            </w:r>
            <w:r w:rsidRPr="00C07623">
              <w:rPr>
                <w:b/>
                <w:bCs/>
                <w:sz w:val="26"/>
                <w:szCs w:val="26"/>
              </w:rPr>
              <w:t xml:space="preserve"> </w:t>
            </w:r>
            <w:proofErr w:type="spellStart"/>
            <w:r w:rsidRPr="00C07623">
              <w:rPr>
                <w:b/>
                <w:bCs/>
                <w:sz w:val="26"/>
                <w:szCs w:val="26"/>
              </w:rPr>
              <w:t>tự</w:t>
            </w:r>
            <w:proofErr w:type="spellEnd"/>
            <w:r w:rsidRPr="00C07623">
              <w:rPr>
                <w:b/>
                <w:bCs/>
                <w:sz w:val="26"/>
                <w:szCs w:val="26"/>
              </w:rPr>
              <w:t xml:space="preserve"> </w:t>
            </w:r>
            <w:proofErr w:type="spellStart"/>
            <w:r w:rsidRPr="00C07623">
              <w:rPr>
                <w:b/>
                <w:bCs/>
                <w:sz w:val="26"/>
                <w:szCs w:val="26"/>
              </w:rPr>
              <w:t>học</w:t>
            </w:r>
            <w:proofErr w:type="spellEnd"/>
          </w:p>
        </w:tc>
        <w:tc>
          <w:tcPr>
            <w:tcW w:w="5094" w:type="dxa"/>
          </w:tcPr>
          <w:p w:rsidR="00587A5D" w:rsidRPr="00C07623" w:rsidRDefault="00587A5D" w:rsidP="00E07105">
            <w:pPr>
              <w:spacing w:line="312" w:lineRule="auto"/>
              <w:jc w:val="center"/>
              <w:rPr>
                <w:b/>
                <w:bCs/>
                <w:sz w:val="26"/>
                <w:szCs w:val="26"/>
              </w:rPr>
            </w:pPr>
            <w:r w:rsidRPr="00C07623">
              <w:rPr>
                <w:b/>
                <w:bCs/>
                <w:sz w:val="26"/>
                <w:szCs w:val="26"/>
              </w:rPr>
              <w:t>C</w:t>
            </w:r>
            <w:r w:rsidRPr="00C07623">
              <w:rPr>
                <w:b/>
                <w:bCs/>
                <w:sz w:val="26"/>
                <w:szCs w:val="26"/>
                <w:lang w:val="vi-VN"/>
              </w:rPr>
              <w:t>ách thức</w:t>
            </w:r>
            <w:r w:rsidRPr="00C07623">
              <w:rPr>
                <w:b/>
                <w:bCs/>
                <w:sz w:val="26"/>
                <w:szCs w:val="26"/>
              </w:rPr>
              <w:t xml:space="preserve"> </w:t>
            </w:r>
            <w:proofErr w:type="spellStart"/>
            <w:r w:rsidRPr="00C07623">
              <w:rPr>
                <w:b/>
                <w:bCs/>
                <w:sz w:val="26"/>
                <w:szCs w:val="26"/>
              </w:rPr>
              <w:t>tự</w:t>
            </w:r>
            <w:proofErr w:type="spellEnd"/>
            <w:r w:rsidRPr="00C07623">
              <w:rPr>
                <w:b/>
                <w:bCs/>
                <w:sz w:val="26"/>
                <w:szCs w:val="26"/>
              </w:rPr>
              <w:t xml:space="preserve"> </w:t>
            </w:r>
            <w:proofErr w:type="spellStart"/>
            <w:r w:rsidRPr="00C07623">
              <w:rPr>
                <w:b/>
                <w:bCs/>
                <w:sz w:val="26"/>
                <w:szCs w:val="26"/>
              </w:rPr>
              <w:t>học</w:t>
            </w:r>
            <w:proofErr w:type="spellEnd"/>
          </w:p>
        </w:tc>
      </w:tr>
      <w:tr w:rsidR="00587A5D" w:rsidTr="00E07105">
        <w:tc>
          <w:tcPr>
            <w:tcW w:w="5094" w:type="dxa"/>
          </w:tcPr>
          <w:p w:rsidR="00587A5D" w:rsidRPr="00C07623" w:rsidRDefault="00587A5D" w:rsidP="00E07105">
            <w:pPr>
              <w:spacing w:line="312" w:lineRule="auto"/>
              <w:rPr>
                <w:b/>
                <w:bCs/>
                <w:sz w:val="26"/>
                <w:szCs w:val="26"/>
              </w:rPr>
            </w:pPr>
            <w:r w:rsidRPr="00C07623">
              <w:rPr>
                <w:sz w:val="26"/>
                <w:szCs w:val="26"/>
                <w:lang w:val="vi-VN"/>
              </w:rPr>
              <w:t xml:space="preserve">(1) Tìm hiểu các kiến thức, các nguyên lý liên quan các kỹ năng Y khoa; giúp SV hiểu được vai trò và cách ứng dụng các Kỹ năng vào thực hành nghề nghiệp, </w:t>
            </w:r>
            <w:proofErr w:type="spellStart"/>
            <w:r w:rsidRPr="00C07623">
              <w:rPr>
                <w:sz w:val="26"/>
                <w:szCs w:val="26"/>
              </w:rPr>
              <w:t>và</w:t>
            </w:r>
            <w:proofErr w:type="spellEnd"/>
            <w:r w:rsidRPr="00C07623">
              <w:rPr>
                <w:sz w:val="26"/>
                <w:szCs w:val="26"/>
              </w:rPr>
              <w:t xml:space="preserve"> </w:t>
            </w:r>
            <w:r w:rsidRPr="00C07623">
              <w:rPr>
                <w:sz w:val="26"/>
                <w:szCs w:val="26"/>
                <w:lang w:val="vi-VN"/>
              </w:rPr>
              <w:t>không học kỹ năng dưới dạng “bắt chước” đơn thuần.</w:t>
            </w:r>
          </w:p>
        </w:tc>
        <w:tc>
          <w:tcPr>
            <w:tcW w:w="5094" w:type="dxa"/>
          </w:tcPr>
          <w:p w:rsidR="00587A5D" w:rsidRPr="00C07623" w:rsidRDefault="00587A5D" w:rsidP="00E07105">
            <w:pPr>
              <w:spacing w:line="312" w:lineRule="auto"/>
              <w:rPr>
                <w:b/>
                <w:bCs/>
                <w:sz w:val="26"/>
                <w:szCs w:val="26"/>
              </w:rPr>
            </w:pPr>
            <w:r w:rsidRPr="00C07623">
              <w:rPr>
                <w:sz w:val="26"/>
                <w:szCs w:val="26"/>
                <w:lang w:val="vi-VN"/>
              </w:rPr>
              <w:t>Đọc và nghiên cứu tài liệu: được thực hiện tại nhà, thư viện...SV tự tìm các tài liệu liên quan để nghiên cứu, tham khảo.</w:t>
            </w:r>
          </w:p>
        </w:tc>
      </w:tr>
      <w:tr w:rsidR="00587A5D" w:rsidRPr="00C07623" w:rsidTr="00E07105">
        <w:tc>
          <w:tcPr>
            <w:tcW w:w="5094" w:type="dxa"/>
          </w:tcPr>
          <w:p w:rsidR="00587A5D" w:rsidRPr="00C07623" w:rsidRDefault="00587A5D" w:rsidP="00E07105">
            <w:pPr>
              <w:spacing w:line="312" w:lineRule="auto"/>
              <w:rPr>
                <w:b/>
                <w:bCs/>
                <w:sz w:val="26"/>
                <w:szCs w:val="26"/>
              </w:rPr>
            </w:pPr>
            <w:r w:rsidRPr="00C07623">
              <w:rPr>
                <w:sz w:val="26"/>
                <w:szCs w:val="26"/>
                <w:lang w:val="vi-VN"/>
              </w:rPr>
              <w:t xml:space="preserve">(2) Rèn luyện kỹ năng đạt đến mức </w:t>
            </w:r>
            <w:r w:rsidRPr="00C07623">
              <w:rPr>
                <w:color w:val="000000"/>
                <w:sz w:val="26"/>
                <w:szCs w:val="26"/>
                <w:shd w:val="clear" w:color="auto" w:fill="FFFFFF"/>
                <w:lang w:val="vi-VN"/>
              </w:rPr>
              <w:t>thuần thục, chính xác</w:t>
            </w:r>
          </w:p>
        </w:tc>
        <w:tc>
          <w:tcPr>
            <w:tcW w:w="5094" w:type="dxa"/>
          </w:tcPr>
          <w:p w:rsidR="00587A5D" w:rsidRPr="00C07623" w:rsidRDefault="00587A5D" w:rsidP="00E07105">
            <w:pPr>
              <w:spacing w:line="312" w:lineRule="auto"/>
              <w:rPr>
                <w:sz w:val="26"/>
                <w:szCs w:val="26"/>
                <w:lang w:val="vi-VN"/>
              </w:rPr>
            </w:pPr>
            <w:r w:rsidRPr="00C07623">
              <w:rPr>
                <w:sz w:val="26"/>
                <w:szCs w:val="26"/>
              </w:rPr>
              <w:t>Đ</w:t>
            </w:r>
            <w:r w:rsidRPr="00C07623">
              <w:rPr>
                <w:sz w:val="26"/>
                <w:szCs w:val="26"/>
                <w:lang w:val="vi-VN"/>
              </w:rPr>
              <w:t xml:space="preserve">ược thực hiện tại nhà, phòng tự học của đơn vị. SV tự tìm các hình ảnh, các phim ảnh liên quan các kỹ năng để củng cố thêm các quy trình kỹ năng đã học. SV rèn luyện các thao tác, quy trình, kỹ thuật qua tự học cá nhân, làm việc nhóm, đóng vai từng đôi. </w:t>
            </w:r>
          </w:p>
        </w:tc>
      </w:tr>
    </w:tbl>
    <w:p w:rsidR="00587A5D" w:rsidRPr="00614A22" w:rsidRDefault="00587A5D" w:rsidP="00587A5D">
      <w:pPr>
        <w:spacing w:before="240" w:line="312" w:lineRule="auto"/>
        <w:jc w:val="both"/>
        <w:rPr>
          <w:sz w:val="26"/>
          <w:szCs w:val="26"/>
        </w:rPr>
      </w:pPr>
      <w:r>
        <w:rPr>
          <w:b/>
          <w:bCs/>
          <w:sz w:val="26"/>
          <w:szCs w:val="26"/>
          <w:lang w:val="vi-VN"/>
        </w:rPr>
        <w:t>2.</w:t>
      </w:r>
      <w:r w:rsidRPr="00285BF9">
        <w:rPr>
          <w:b/>
          <w:bCs/>
          <w:sz w:val="26"/>
          <w:szCs w:val="26"/>
          <w:lang w:val="vi-VN"/>
        </w:rPr>
        <w:t>2</w:t>
      </w:r>
      <w:r w:rsidRPr="00676DBF">
        <w:rPr>
          <w:b/>
          <w:bCs/>
          <w:sz w:val="26"/>
          <w:szCs w:val="26"/>
          <w:lang w:val="vi-VN"/>
        </w:rPr>
        <w:t xml:space="preserve">  Đánh giá về việc tự học: </w:t>
      </w:r>
      <w:r w:rsidRPr="00676DBF">
        <w:rPr>
          <w:sz w:val="26"/>
          <w:szCs w:val="26"/>
          <w:lang w:val="vi-VN"/>
        </w:rPr>
        <w:t xml:space="preserve">Việc đánh giá tự học sẽ được tiến hành đánh giá theo cá nhân hoặc tổ (mỗi nhóm phân thành 5 tổ, khoảng </w:t>
      </w:r>
      <w:r w:rsidRPr="00676DBF">
        <w:rPr>
          <w:color w:val="000000"/>
          <w:sz w:val="26"/>
          <w:szCs w:val="26"/>
          <w:shd w:val="clear" w:color="auto" w:fill="FFFFFF"/>
          <w:lang w:val="vi-VN"/>
        </w:rPr>
        <w:t>5- 6 SV/ tổ)</w:t>
      </w:r>
      <w:r w:rsidRPr="00676DBF">
        <w:rPr>
          <w:sz w:val="26"/>
          <w:szCs w:val="26"/>
          <w:lang w:val="vi-VN"/>
        </w:rPr>
        <w:t>. Có ba hình thức đánh giá cho việc tự học: (1) Đánh giá cho việc đọc tài liệu trước bài học; (2) Đánh giá cho việc đọc tài liệu sau bài học (Bài tập viết</w:t>
      </w:r>
      <w:r>
        <w:rPr>
          <w:sz w:val="26"/>
          <w:szCs w:val="26"/>
        </w:rPr>
        <w:t xml:space="preserve">, </w:t>
      </w:r>
      <w:proofErr w:type="spellStart"/>
      <w:r>
        <w:rPr>
          <w:sz w:val="26"/>
          <w:szCs w:val="26"/>
        </w:rPr>
        <w:t>trắc</w:t>
      </w:r>
      <w:proofErr w:type="spellEnd"/>
      <w:r>
        <w:rPr>
          <w:sz w:val="26"/>
          <w:szCs w:val="26"/>
        </w:rPr>
        <w:t xml:space="preserve"> </w:t>
      </w:r>
      <w:proofErr w:type="spellStart"/>
      <w:r>
        <w:rPr>
          <w:sz w:val="26"/>
          <w:szCs w:val="26"/>
        </w:rPr>
        <w:t>nghiệm</w:t>
      </w:r>
      <w:proofErr w:type="spellEnd"/>
      <w:r>
        <w:rPr>
          <w:sz w:val="26"/>
          <w:szCs w:val="26"/>
        </w:rPr>
        <w:t xml:space="preserve"> MCQ</w:t>
      </w:r>
      <w:r w:rsidRPr="00676DBF">
        <w:rPr>
          <w:sz w:val="26"/>
          <w:szCs w:val="26"/>
          <w:lang w:val="vi-VN"/>
        </w:rPr>
        <w:t>); (3) Đánh giá cho việc rèn luyện kỹ năng (video clip)</w:t>
      </w:r>
      <w:r>
        <w:rPr>
          <w:sz w:val="26"/>
          <w:szCs w:val="26"/>
        </w:rPr>
        <w:t>.</w:t>
      </w:r>
    </w:p>
    <w:p w:rsidR="00587A5D" w:rsidRPr="00EB5B98" w:rsidRDefault="00587A5D" w:rsidP="00587A5D">
      <w:pPr>
        <w:pStyle w:val="ListParagraph"/>
        <w:numPr>
          <w:ilvl w:val="0"/>
          <w:numId w:val="2"/>
        </w:numPr>
        <w:tabs>
          <w:tab w:val="left" w:pos="1260"/>
        </w:tabs>
        <w:spacing w:line="312" w:lineRule="auto"/>
        <w:ind w:left="0" w:firstLine="720"/>
        <w:jc w:val="both"/>
        <w:rPr>
          <w:sz w:val="26"/>
          <w:szCs w:val="26"/>
          <w:lang w:val="vi-VN"/>
        </w:rPr>
      </w:pPr>
      <w:r w:rsidRPr="0019101D">
        <w:rPr>
          <w:b/>
          <w:bCs/>
          <w:i/>
          <w:sz w:val="26"/>
          <w:szCs w:val="26"/>
          <w:lang w:val="vi-VN"/>
        </w:rPr>
        <w:t>Đánh giá việc đọc tài liệu trước bài học:</w:t>
      </w:r>
      <w:r w:rsidRPr="00BC413B">
        <w:rPr>
          <w:sz w:val="26"/>
          <w:szCs w:val="26"/>
          <w:lang w:val="vi-VN"/>
        </w:rPr>
        <w:t xml:space="preserve"> được thực hiện cá nhân hoặc tổ, mục đích giúp SV </w:t>
      </w:r>
      <w:r w:rsidRPr="00EB5B98">
        <w:rPr>
          <w:sz w:val="26"/>
          <w:szCs w:val="26"/>
          <w:lang w:val="vi-VN"/>
        </w:rPr>
        <w:t>củng cố lại kiến thức tiên quyết, tìm hiểu kiến thức và các nguyên lý liên quan bài sắp học.  SV sẽ đọc tài liệu trước khi đến lớp, nghiên cứu để tìm các câu trả lời các câu hỏi trong quyể</w:t>
      </w:r>
      <w:r>
        <w:rPr>
          <w:sz w:val="26"/>
          <w:szCs w:val="26"/>
          <w:lang w:val="vi-VN"/>
        </w:rPr>
        <w:t>n “</w:t>
      </w:r>
      <w:r w:rsidRPr="00EB5B98">
        <w:rPr>
          <w:i/>
          <w:iCs/>
          <w:sz w:val="26"/>
          <w:szCs w:val="26"/>
          <w:lang w:val="vi-VN"/>
        </w:rPr>
        <w:t>Hướng dẫn Tự học</w:t>
      </w:r>
      <w:r w:rsidRPr="00EB5B98">
        <w:rPr>
          <w:sz w:val="26"/>
          <w:szCs w:val="26"/>
          <w:lang w:val="vi-VN"/>
        </w:rPr>
        <w:t>”. Đầu các buổi học, giảng viên sẽ kiểm tra ngẫu nhiên, điểm số sẽ được quy đổi là một phần của điểm kiểm tra thường xuyên (cá nhân) và điểm chuyên cần (nhóm)</w:t>
      </w:r>
    </w:p>
    <w:p w:rsidR="00587A5D" w:rsidRPr="0019101D" w:rsidRDefault="00587A5D" w:rsidP="00587A5D">
      <w:pPr>
        <w:pStyle w:val="ListParagraph"/>
        <w:numPr>
          <w:ilvl w:val="0"/>
          <w:numId w:val="2"/>
        </w:numPr>
        <w:tabs>
          <w:tab w:val="left" w:pos="1260"/>
        </w:tabs>
        <w:spacing w:line="312" w:lineRule="auto"/>
        <w:ind w:left="0" w:firstLine="720"/>
        <w:jc w:val="both"/>
        <w:rPr>
          <w:sz w:val="26"/>
          <w:szCs w:val="26"/>
          <w:lang w:val="vi-VN"/>
        </w:rPr>
      </w:pPr>
      <w:r w:rsidRPr="0019101D">
        <w:rPr>
          <w:b/>
          <w:bCs/>
          <w:i/>
          <w:sz w:val="26"/>
          <w:szCs w:val="26"/>
          <w:lang w:val="vi-VN"/>
        </w:rPr>
        <w:t>Đánh giá cho việc đọc tài liệu sau bài học, thông qua các bài tập viết</w:t>
      </w:r>
      <w:r w:rsidRPr="0019101D">
        <w:rPr>
          <w:b/>
          <w:bCs/>
          <w:i/>
          <w:sz w:val="26"/>
          <w:szCs w:val="26"/>
        </w:rPr>
        <w:t xml:space="preserve">, </w:t>
      </w:r>
      <w:proofErr w:type="spellStart"/>
      <w:r w:rsidRPr="0019101D">
        <w:rPr>
          <w:b/>
          <w:bCs/>
          <w:i/>
          <w:sz w:val="26"/>
          <w:szCs w:val="26"/>
        </w:rPr>
        <w:t>trắc</w:t>
      </w:r>
      <w:proofErr w:type="spellEnd"/>
      <w:r w:rsidRPr="0019101D">
        <w:rPr>
          <w:b/>
          <w:bCs/>
          <w:i/>
          <w:sz w:val="26"/>
          <w:szCs w:val="26"/>
        </w:rPr>
        <w:t xml:space="preserve"> </w:t>
      </w:r>
      <w:proofErr w:type="spellStart"/>
      <w:r w:rsidRPr="0019101D">
        <w:rPr>
          <w:b/>
          <w:bCs/>
          <w:i/>
          <w:sz w:val="26"/>
          <w:szCs w:val="26"/>
        </w:rPr>
        <w:t>nghiệm</w:t>
      </w:r>
      <w:proofErr w:type="spellEnd"/>
      <w:r w:rsidRPr="0019101D">
        <w:rPr>
          <w:b/>
          <w:bCs/>
          <w:i/>
          <w:sz w:val="26"/>
          <w:szCs w:val="26"/>
        </w:rPr>
        <w:t xml:space="preserve"> MCQ</w:t>
      </w:r>
      <w:r w:rsidRPr="0019101D">
        <w:rPr>
          <w:i/>
          <w:sz w:val="26"/>
          <w:szCs w:val="26"/>
          <w:lang w:val="vi-VN"/>
        </w:rPr>
        <w:t>:</w:t>
      </w:r>
      <w:r w:rsidRPr="00BC413B">
        <w:rPr>
          <w:sz w:val="26"/>
          <w:szCs w:val="26"/>
          <w:lang w:val="vi-VN"/>
        </w:rPr>
        <w:t xml:space="preserve"> được thực hiện theo tổ, mục đích giúp SV hiểu được vai trò và cách ứng dụng các Kỹ n</w:t>
      </w:r>
      <w:r>
        <w:rPr>
          <w:sz w:val="26"/>
          <w:szCs w:val="26"/>
          <w:lang w:val="vi-VN"/>
        </w:rPr>
        <w:t>ăng vào thực hành nghề nghiệp.</w:t>
      </w:r>
      <w:r>
        <w:rPr>
          <w:sz w:val="26"/>
          <w:szCs w:val="26"/>
        </w:rPr>
        <w:tab/>
      </w:r>
    </w:p>
    <w:p w:rsidR="00587A5D" w:rsidRDefault="00587A5D" w:rsidP="00587A5D">
      <w:pPr>
        <w:pStyle w:val="ListParagraph"/>
        <w:spacing w:line="312" w:lineRule="auto"/>
        <w:ind w:left="0" w:firstLine="1440"/>
        <w:jc w:val="both"/>
        <w:rPr>
          <w:sz w:val="26"/>
          <w:szCs w:val="26"/>
        </w:rPr>
      </w:pPr>
      <w:proofErr w:type="spellStart"/>
      <w:r w:rsidRPr="0019101D">
        <w:rPr>
          <w:bCs/>
          <w:i/>
          <w:sz w:val="26"/>
          <w:szCs w:val="26"/>
        </w:rPr>
        <w:t>Bài</w:t>
      </w:r>
      <w:proofErr w:type="spellEnd"/>
      <w:r w:rsidRPr="0019101D">
        <w:rPr>
          <w:bCs/>
          <w:i/>
          <w:sz w:val="26"/>
          <w:szCs w:val="26"/>
        </w:rPr>
        <w:t xml:space="preserve"> </w:t>
      </w:r>
      <w:proofErr w:type="spellStart"/>
      <w:r w:rsidRPr="0019101D">
        <w:rPr>
          <w:bCs/>
          <w:i/>
          <w:sz w:val="26"/>
          <w:szCs w:val="26"/>
        </w:rPr>
        <w:t>tập</w:t>
      </w:r>
      <w:proofErr w:type="spellEnd"/>
      <w:r w:rsidRPr="0019101D">
        <w:rPr>
          <w:bCs/>
          <w:i/>
          <w:sz w:val="26"/>
          <w:szCs w:val="26"/>
        </w:rPr>
        <w:t xml:space="preserve"> </w:t>
      </w:r>
      <w:proofErr w:type="spellStart"/>
      <w:r w:rsidRPr="0019101D">
        <w:rPr>
          <w:bCs/>
          <w:i/>
          <w:sz w:val="26"/>
          <w:szCs w:val="26"/>
        </w:rPr>
        <w:t>viết</w:t>
      </w:r>
      <w:proofErr w:type="spellEnd"/>
      <w:r w:rsidRPr="0019101D">
        <w:rPr>
          <w:i/>
          <w:sz w:val="26"/>
          <w:szCs w:val="26"/>
          <w:lang w:val="vi-VN"/>
        </w:rPr>
        <w:t>:</w:t>
      </w:r>
      <w:r w:rsidRPr="0019101D">
        <w:rPr>
          <w:i/>
          <w:sz w:val="26"/>
          <w:szCs w:val="26"/>
        </w:rPr>
        <w:t xml:space="preserve"> </w:t>
      </w:r>
      <w:r w:rsidRPr="00BC413B">
        <w:rPr>
          <w:sz w:val="26"/>
          <w:szCs w:val="26"/>
          <w:lang w:val="vi-VN"/>
        </w:rPr>
        <w:t>SV trả lời các câu hỏi trong quyển “</w:t>
      </w:r>
      <w:r w:rsidRPr="00BC413B">
        <w:rPr>
          <w:i/>
          <w:iCs/>
          <w:sz w:val="26"/>
          <w:szCs w:val="26"/>
          <w:lang w:val="vi-VN"/>
        </w:rPr>
        <w:t>Hướng dẫn Tự học</w:t>
      </w:r>
      <w:r w:rsidRPr="00BC413B">
        <w:rPr>
          <w:sz w:val="26"/>
          <w:szCs w:val="26"/>
          <w:lang w:val="vi-VN"/>
        </w:rPr>
        <w:t xml:space="preserve">”, nộp chậm nhất 1 tuần sau khi nhóm học xong bài học đó, cần ghi rõ: </w:t>
      </w:r>
      <w:r w:rsidRPr="00BC413B">
        <w:rPr>
          <w:i/>
          <w:iCs/>
          <w:sz w:val="26"/>
          <w:szCs w:val="26"/>
          <w:lang w:val="vi-VN"/>
        </w:rPr>
        <w:t xml:space="preserve">“Tổ…, nhóm…., lớp….., </w:t>
      </w:r>
      <w:r w:rsidRPr="00BC413B">
        <w:rPr>
          <w:i/>
          <w:iCs/>
          <w:sz w:val="26"/>
          <w:szCs w:val="26"/>
          <w:lang w:val="vi-VN"/>
        </w:rPr>
        <w:lastRenderedPageBreak/>
        <w:t>bài tập của bài…..”</w:t>
      </w:r>
      <w:r w:rsidRPr="00BC413B">
        <w:rPr>
          <w:sz w:val="26"/>
          <w:szCs w:val="26"/>
          <w:lang w:val="vi-VN"/>
        </w:rPr>
        <w:t xml:space="preserve"> khi nộp bài tập. Điểm số chấm theo thang điểm 10, bài tập viết sẽ được gửi trả về cho tổ sau khi chấm xong. Điểm số sẽ được quy đổi là một phần của điểm kiểm tra thường xuyên (tổ), và đi</w:t>
      </w:r>
      <w:r>
        <w:rPr>
          <w:sz w:val="26"/>
          <w:szCs w:val="26"/>
          <w:lang w:val="vi-VN"/>
        </w:rPr>
        <w:t>ểm chuyên cần (tổ)</w:t>
      </w:r>
      <w:r>
        <w:rPr>
          <w:sz w:val="26"/>
          <w:szCs w:val="26"/>
        </w:rPr>
        <w:t>.</w:t>
      </w:r>
    </w:p>
    <w:p w:rsidR="00587A5D" w:rsidRDefault="00587A5D" w:rsidP="00587A5D">
      <w:pPr>
        <w:pStyle w:val="ListParagraph"/>
        <w:spacing w:line="312" w:lineRule="auto"/>
        <w:ind w:left="0" w:firstLine="1440"/>
        <w:jc w:val="both"/>
        <w:rPr>
          <w:sz w:val="26"/>
          <w:szCs w:val="26"/>
        </w:rPr>
      </w:pPr>
      <w:proofErr w:type="spellStart"/>
      <w:r w:rsidRPr="0019101D">
        <w:rPr>
          <w:i/>
          <w:sz w:val="26"/>
          <w:szCs w:val="26"/>
        </w:rPr>
        <w:t>Bài</w:t>
      </w:r>
      <w:proofErr w:type="spellEnd"/>
      <w:r w:rsidRPr="0019101D">
        <w:rPr>
          <w:i/>
          <w:sz w:val="26"/>
          <w:szCs w:val="26"/>
        </w:rPr>
        <w:t xml:space="preserve"> </w:t>
      </w:r>
      <w:proofErr w:type="spellStart"/>
      <w:r w:rsidRPr="0019101D">
        <w:rPr>
          <w:i/>
          <w:sz w:val="26"/>
          <w:szCs w:val="26"/>
        </w:rPr>
        <w:t>tập</w:t>
      </w:r>
      <w:proofErr w:type="spellEnd"/>
      <w:r w:rsidRPr="0019101D">
        <w:rPr>
          <w:i/>
          <w:sz w:val="26"/>
          <w:szCs w:val="26"/>
        </w:rPr>
        <w:t xml:space="preserve"> </w:t>
      </w:r>
      <w:proofErr w:type="spellStart"/>
      <w:r w:rsidRPr="0019101D">
        <w:rPr>
          <w:i/>
          <w:sz w:val="26"/>
          <w:szCs w:val="26"/>
        </w:rPr>
        <w:t>trắc</w:t>
      </w:r>
      <w:proofErr w:type="spellEnd"/>
      <w:r w:rsidRPr="0019101D">
        <w:rPr>
          <w:i/>
          <w:sz w:val="26"/>
          <w:szCs w:val="26"/>
        </w:rPr>
        <w:t xml:space="preserve"> </w:t>
      </w:r>
      <w:proofErr w:type="spellStart"/>
      <w:r w:rsidRPr="0019101D">
        <w:rPr>
          <w:i/>
          <w:sz w:val="26"/>
          <w:szCs w:val="26"/>
        </w:rPr>
        <w:t>nghiệm</w:t>
      </w:r>
      <w:proofErr w:type="spellEnd"/>
      <w:r w:rsidRPr="0019101D">
        <w:rPr>
          <w:i/>
          <w:sz w:val="26"/>
          <w:szCs w:val="26"/>
        </w:rPr>
        <w:t xml:space="preserve"> MCQ:</w:t>
      </w:r>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online </w:t>
      </w:r>
      <w:proofErr w:type="spellStart"/>
      <w:proofErr w:type="gramStart"/>
      <w:r>
        <w:rPr>
          <w:sz w:val="26"/>
          <w:szCs w:val="26"/>
        </w:rPr>
        <w:t>theo</w:t>
      </w:r>
      <w:proofErr w:type="spellEnd"/>
      <w:proofErr w:type="gramEnd"/>
      <w:r>
        <w:rPr>
          <w:sz w:val="26"/>
          <w:szCs w:val="26"/>
        </w:rPr>
        <w:t xml:space="preserve"> </w:t>
      </w:r>
      <w:proofErr w:type="spellStart"/>
      <w:r>
        <w:rPr>
          <w:sz w:val="26"/>
          <w:szCs w:val="26"/>
        </w:rPr>
        <w:t>thông</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cán</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khóa</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học</w:t>
      </w:r>
      <w:proofErr w:type="spellEnd"/>
      <w:r>
        <w:rPr>
          <w:sz w:val="26"/>
          <w:szCs w:val="26"/>
        </w:rPr>
        <w:t xml:space="preserve">. </w:t>
      </w:r>
      <w:r w:rsidRPr="00BC413B">
        <w:rPr>
          <w:sz w:val="26"/>
          <w:szCs w:val="26"/>
          <w:lang w:val="vi-VN"/>
        </w:rPr>
        <w:t>Điểm số chấm theo thang điểm 10</w:t>
      </w:r>
      <w:r>
        <w:rPr>
          <w:sz w:val="26"/>
          <w:szCs w:val="26"/>
        </w:rPr>
        <w:t xml:space="preserve">, </w:t>
      </w:r>
      <w:r w:rsidRPr="00BC413B">
        <w:rPr>
          <w:sz w:val="26"/>
          <w:szCs w:val="26"/>
          <w:lang w:val="vi-VN"/>
        </w:rPr>
        <w:t>sẽ được quy đổi là một phần của điểm kiểm tra thường xuyên (tổ), và đi</w:t>
      </w:r>
      <w:r>
        <w:rPr>
          <w:sz w:val="26"/>
          <w:szCs w:val="26"/>
          <w:lang w:val="vi-VN"/>
        </w:rPr>
        <w:t>ểm chuyên cần (tổ)</w:t>
      </w:r>
      <w:r>
        <w:rPr>
          <w:sz w:val="26"/>
          <w:szCs w:val="26"/>
        </w:rPr>
        <w:t>.</w:t>
      </w:r>
    </w:p>
    <w:p w:rsidR="00587A5D" w:rsidRPr="003628CE" w:rsidRDefault="00587A5D" w:rsidP="00587A5D">
      <w:pPr>
        <w:pStyle w:val="ListParagraph"/>
        <w:numPr>
          <w:ilvl w:val="0"/>
          <w:numId w:val="2"/>
        </w:numPr>
        <w:tabs>
          <w:tab w:val="left" w:pos="1260"/>
        </w:tabs>
        <w:spacing w:line="312" w:lineRule="auto"/>
        <w:ind w:left="0" w:firstLine="720"/>
        <w:jc w:val="both"/>
        <w:rPr>
          <w:sz w:val="26"/>
          <w:szCs w:val="26"/>
          <w:lang w:val="vi-VN"/>
        </w:rPr>
      </w:pPr>
      <w:r w:rsidRPr="0019101D">
        <w:rPr>
          <w:b/>
          <w:bCs/>
          <w:i/>
          <w:sz w:val="26"/>
          <w:szCs w:val="26"/>
          <w:lang w:val="vi-VN"/>
        </w:rPr>
        <w:t>Đánh giá cho việc rèn luyện kỹ năng, thông qua các Video clip</w:t>
      </w:r>
      <w:r w:rsidRPr="00BC413B">
        <w:rPr>
          <w:sz w:val="26"/>
          <w:szCs w:val="26"/>
          <w:lang w:val="vi-VN"/>
        </w:rPr>
        <w:t xml:space="preserve">: được thực hiện theo tổ, mục đích giúp SV Rèn luyện kỹ năng đạt đến mức </w:t>
      </w:r>
      <w:r w:rsidRPr="00BC413B">
        <w:rPr>
          <w:color w:val="000000"/>
          <w:sz w:val="26"/>
          <w:szCs w:val="26"/>
          <w:shd w:val="clear" w:color="auto" w:fill="FFFFFF"/>
          <w:lang w:val="vi-VN"/>
        </w:rPr>
        <w:t xml:space="preserve">thuần thục, chính xác. Mỗi tổ sẽ thực hiện từ 3 đến 9 video clip/ học phần, </w:t>
      </w:r>
      <w:r w:rsidRPr="008827C2">
        <w:rPr>
          <w:color w:val="000000"/>
          <w:sz w:val="26"/>
          <w:szCs w:val="26"/>
          <w:shd w:val="clear" w:color="auto" w:fill="FFFFFF"/>
          <w:lang w:val="vi-VN"/>
        </w:rPr>
        <w:t>tương đương</w:t>
      </w:r>
      <w:r w:rsidRPr="00BC413B">
        <w:rPr>
          <w:color w:val="000000"/>
          <w:sz w:val="26"/>
          <w:szCs w:val="26"/>
          <w:shd w:val="clear" w:color="auto" w:fill="FFFFFF"/>
          <w:lang w:val="vi-VN"/>
        </w:rPr>
        <w:t xml:space="preserve"> từ 1 đến 3 video clip cho một loại kỹ năng (KN) (Có 3 loạ</w:t>
      </w:r>
      <w:r w:rsidRPr="003628CE">
        <w:rPr>
          <w:color w:val="000000"/>
          <w:sz w:val="26"/>
          <w:szCs w:val="26"/>
          <w:shd w:val="clear" w:color="auto" w:fill="FFFFFF"/>
          <w:lang w:val="vi-VN"/>
        </w:rPr>
        <w:t>i KN: KN Giao tiếp, KN thăm khám, KN thủ thuật</w:t>
      </w:r>
      <w:r w:rsidRPr="00EB5B98">
        <w:rPr>
          <w:color w:val="000000"/>
          <w:sz w:val="26"/>
          <w:szCs w:val="26"/>
          <w:shd w:val="clear" w:color="auto" w:fill="FFFFFF"/>
          <w:lang w:val="vi-VN"/>
        </w:rPr>
        <w:t>)</w:t>
      </w:r>
      <w:r w:rsidRPr="003628CE">
        <w:rPr>
          <w:color w:val="000000"/>
          <w:sz w:val="26"/>
          <w:szCs w:val="26"/>
          <w:shd w:val="clear" w:color="auto" w:fill="FFFFFF"/>
          <w:lang w:val="vi-VN"/>
        </w:rPr>
        <w:t>. Hình thức thực hiện: Mỗi tổ sẽ quay video clip theo yêu cầu kỹ năng được phân công</w:t>
      </w:r>
      <w:r>
        <w:rPr>
          <w:color w:val="000000"/>
          <w:sz w:val="26"/>
          <w:szCs w:val="26"/>
          <w:shd w:val="clear" w:color="auto" w:fill="FFFFFF"/>
          <w:lang w:val="vi-VN"/>
        </w:rPr>
        <w:t xml:space="preserve"> (xem quy</w:t>
      </w:r>
      <w:r w:rsidRPr="00EB5B98">
        <w:rPr>
          <w:color w:val="000000"/>
          <w:sz w:val="26"/>
          <w:szCs w:val="26"/>
          <w:shd w:val="clear" w:color="auto" w:fill="FFFFFF"/>
          <w:lang w:val="vi-VN"/>
        </w:rPr>
        <w:t xml:space="preserve">ển </w:t>
      </w:r>
      <w:r>
        <w:rPr>
          <w:sz w:val="26"/>
          <w:szCs w:val="26"/>
          <w:lang w:val="vi-VN"/>
        </w:rPr>
        <w:t>“</w:t>
      </w:r>
      <w:r w:rsidRPr="00EB5B98">
        <w:rPr>
          <w:i/>
          <w:iCs/>
          <w:sz w:val="26"/>
          <w:szCs w:val="26"/>
          <w:lang w:val="vi-VN"/>
        </w:rPr>
        <w:t>Hướng dẫn Tự học</w:t>
      </w:r>
      <w:r w:rsidRPr="00EB5B98">
        <w:rPr>
          <w:sz w:val="26"/>
          <w:szCs w:val="26"/>
          <w:lang w:val="vi-VN"/>
        </w:rPr>
        <w:t>”)</w:t>
      </w:r>
      <w:r w:rsidRPr="003628CE">
        <w:rPr>
          <w:color w:val="000000"/>
          <w:sz w:val="26"/>
          <w:szCs w:val="26"/>
          <w:shd w:val="clear" w:color="auto" w:fill="FFFFFF"/>
          <w:lang w:val="vi-VN"/>
        </w:rPr>
        <w:t xml:space="preserve">, video clip sẽ được thực hiện tại nhà hoặc phòng tự học (tùy yêu cầu), video clip sẽ do tổ đăng tải lên youtube và gửi đường link vào email của đơn vị, </w:t>
      </w:r>
      <w:r w:rsidRPr="003628CE">
        <w:rPr>
          <w:sz w:val="26"/>
          <w:szCs w:val="26"/>
          <w:lang w:val="vi-VN"/>
        </w:rPr>
        <w:t xml:space="preserve">cần ghi rõ: </w:t>
      </w:r>
      <w:r w:rsidRPr="003628CE">
        <w:rPr>
          <w:i/>
          <w:iCs/>
          <w:sz w:val="26"/>
          <w:szCs w:val="26"/>
          <w:lang w:val="vi-VN"/>
        </w:rPr>
        <w:t>“Tổ…, nhóm…., lớp….., bài tập của bài…..”</w:t>
      </w:r>
      <w:r w:rsidRPr="003628CE">
        <w:rPr>
          <w:sz w:val="26"/>
          <w:szCs w:val="26"/>
          <w:lang w:val="vi-VN"/>
        </w:rPr>
        <w:t xml:space="preserve"> trong </w:t>
      </w:r>
      <w:r>
        <w:rPr>
          <w:sz w:val="26"/>
          <w:szCs w:val="26"/>
          <w:lang w:val="vi-VN"/>
        </w:rPr>
        <w:t xml:space="preserve">chủ đề gửi </w:t>
      </w:r>
      <w:r w:rsidRPr="003628CE">
        <w:rPr>
          <w:sz w:val="26"/>
          <w:szCs w:val="26"/>
          <w:lang w:val="vi-VN"/>
        </w:rPr>
        <w:t xml:space="preserve">email khi nộp video clip. Bài tập video clip nộp chậm nhất 1 tuần sau khi cả khóa học xong bài học đó. Điểm số được chấm theo bảng kiểm (phụ lục) theo thang điểm 10 và được gửi bảng phản hồi qua email. Điểm số sẽ được quy đổi là một phần của điểm kiểm tra thường xuyên (tổ), và điểm chuyên cần (tổ). </w:t>
      </w:r>
    </w:p>
    <w:p w:rsidR="00587A5D" w:rsidRPr="0019101D" w:rsidRDefault="00587A5D" w:rsidP="00587A5D">
      <w:pPr>
        <w:spacing w:line="312" w:lineRule="auto"/>
        <w:jc w:val="both"/>
        <w:rPr>
          <w:i/>
          <w:iCs/>
          <w:sz w:val="26"/>
          <w:szCs w:val="26"/>
        </w:rPr>
      </w:pPr>
      <w:r>
        <w:rPr>
          <w:b/>
          <w:bCs/>
          <w:sz w:val="26"/>
          <w:szCs w:val="26"/>
          <w:lang w:val="vi-VN"/>
        </w:rPr>
        <w:t>2.</w:t>
      </w:r>
      <w:r w:rsidRPr="00285BF9">
        <w:rPr>
          <w:b/>
          <w:bCs/>
          <w:sz w:val="26"/>
          <w:szCs w:val="26"/>
          <w:lang w:val="vi-VN"/>
        </w:rPr>
        <w:t>3</w:t>
      </w:r>
      <w:r>
        <w:rPr>
          <w:b/>
          <w:bCs/>
          <w:sz w:val="26"/>
          <w:szCs w:val="26"/>
          <w:lang w:val="vi-VN"/>
        </w:rPr>
        <w:t xml:space="preserve">  </w:t>
      </w:r>
      <w:r w:rsidRPr="00676DBF">
        <w:rPr>
          <w:b/>
          <w:bCs/>
          <w:sz w:val="26"/>
          <w:szCs w:val="26"/>
          <w:lang w:val="vi-VN"/>
        </w:rPr>
        <w:t>Nội quy phòng tự học:</w:t>
      </w:r>
      <w:r w:rsidRPr="00676DBF">
        <w:rPr>
          <w:sz w:val="26"/>
          <w:szCs w:val="26"/>
          <w:lang w:val="vi-VN"/>
        </w:rPr>
        <w:t xml:space="preserve"> SV cần thực hiện tốt các quy định tại phòng Tự học như sau</w:t>
      </w:r>
    </w:p>
    <w:p w:rsidR="00587A5D" w:rsidRDefault="00587A5D" w:rsidP="00587A5D">
      <w:pPr>
        <w:spacing w:line="312" w:lineRule="auto"/>
        <w:ind w:firstLine="720"/>
        <w:jc w:val="both"/>
        <w:rPr>
          <w:sz w:val="26"/>
          <w:szCs w:val="26"/>
          <w:lang w:val="vi-VN"/>
        </w:rPr>
      </w:pPr>
      <w:r>
        <w:rPr>
          <w:sz w:val="26"/>
          <w:szCs w:val="26"/>
          <w:lang w:val="vi-VN"/>
        </w:rPr>
        <w:t xml:space="preserve">1. </w:t>
      </w:r>
      <w:r w:rsidRPr="00E56D66">
        <w:rPr>
          <w:sz w:val="26"/>
          <w:szCs w:val="26"/>
          <w:lang w:val="vi-VN"/>
        </w:rPr>
        <w:t>Đăng ký phòng tự học theo quy đị</w:t>
      </w:r>
      <w:r>
        <w:rPr>
          <w:sz w:val="26"/>
          <w:szCs w:val="26"/>
          <w:lang w:val="vi-VN"/>
        </w:rPr>
        <w:t>nh. Đ</w:t>
      </w:r>
      <w:r w:rsidRPr="00E56D66">
        <w:rPr>
          <w:sz w:val="26"/>
          <w:szCs w:val="26"/>
          <w:lang w:val="vi-VN"/>
        </w:rPr>
        <w:t>ảm bảo thực hiện đúng lịch đăng ký</w:t>
      </w:r>
      <w:r>
        <w:rPr>
          <w:sz w:val="26"/>
          <w:szCs w:val="26"/>
          <w:lang w:val="vi-VN"/>
        </w:rPr>
        <w:t xml:space="preserve">. Nhận và trả phòng Tự học đúng thời gian quy định.  </w:t>
      </w:r>
    </w:p>
    <w:p w:rsidR="00587A5D" w:rsidRDefault="00587A5D" w:rsidP="00587A5D">
      <w:pPr>
        <w:spacing w:line="312" w:lineRule="auto"/>
        <w:ind w:firstLine="720"/>
        <w:jc w:val="both"/>
        <w:rPr>
          <w:sz w:val="26"/>
          <w:szCs w:val="26"/>
          <w:lang w:val="vi-VN"/>
        </w:rPr>
      </w:pPr>
      <w:r>
        <w:rPr>
          <w:sz w:val="26"/>
          <w:szCs w:val="26"/>
          <w:lang w:val="vi-VN"/>
        </w:rPr>
        <w:t>2. Trang phục chỉnh tề: áo chuyên môn, nón, khẩu trang....</w:t>
      </w:r>
    </w:p>
    <w:p w:rsidR="00587A5D" w:rsidRDefault="00587A5D" w:rsidP="00587A5D">
      <w:pPr>
        <w:spacing w:line="312" w:lineRule="auto"/>
        <w:ind w:firstLine="720"/>
        <w:jc w:val="both"/>
        <w:rPr>
          <w:sz w:val="26"/>
          <w:szCs w:val="26"/>
          <w:lang w:val="vi-VN"/>
        </w:rPr>
      </w:pPr>
      <w:r>
        <w:rPr>
          <w:sz w:val="26"/>
          <w:szCs w:val="26"/>
          <w:lang w:val="vi-VN"/>
        </w:rPr>
        <w:t>3. Sử dụng hiệu quả phòng tự học và thời gian tự học. Không sử dụng phòng tự học vào các mục đích khác</w:t>
      </w:r>
    </w:p>
    <w:p w:rsidR="00587A5D" w:rsidRDefault="00587A5D" w:rsidP="00587A5D">
      <w:pPr>
        <w:spacing w:line="312" w:lineRule="auto"/>
        <w:ind w:firstLine="720"/>
        <w:jc w:val="both"/>
        <w:rPr>
          <w:sz w:val="26"/>
          <w:szCs w:val="26"/>
          <w:lang w:val="vi-VN"/>
        </w:rPr>
      </w:pPr>
      <w:r>
        <w:rPr>
          <w:sz w:val="26"/>
          <w:szCs w:val="26"/>
          <w:lang w:val="vi-VN"/>
        </w:rPr>
        <w:t>4. Đảm bảo trật tự, vệ sinh, không ăn uống trong phòng Tự học</w:t>
      </w:r>
    </w:p>
    <w:p w:rsidR="00587A5D" w:rsidRDefault="00587A5D" w:rsidP="00587A5D">
      <w:pPr>
        <w:spacing w:line="312" w:lineRule="auto"/>
        <w:ind w:firstLine="720"/>
        <w:jc w:val="both"/>
        <w:rPr>
          <w:sz w:val="26"/>
          <w:szCs w:val="26"/>
          <w:lang w:val="vi-VN"/>
        </w:rPr>
      </w:pPr>
      <w:r>
        <w:rPr>
          <w:sz w:val="26"/>
          <w:szCs w:val="26"/>
          <w:lang w:val="vi-VN"/>
        </w:rPr>
        <w:t>5. Nhận và trả dụng cụ, thiết bị, mô hình theo quy định</w:t>
      </w:r>
    </w:p>
    <w:p w:rsidR="00587A5D" w:rsidRDefault="00587A5D" w:rsidP="00587A5D">
      <w:pPr>
        <w:spacing w:line="312" w:lineRule="auto"/>
        <w:ind w:firstLine="720"/>
        <w:jc w:val="both"/>
        <w:rPr>
          <w:sz w:val="26"/>
          <w:szCs w:val="26"/>
          <w:lang w:val="vi-VN"/>
        </w:rPr>
      </w:pPr>
      <w:r>
        <w:rPr>
          <w:sz w:val="26"/>
          <w:szCs w:val="26"/>
          <w:lang w:val="vi-VN"/>
        </w:rPr>
        <w:t xml:space="preserve">6. Dụng cụ, thiết bị, mô hình, phòng ốc cần được dọn dẹp, vệ sinh, rửa sạch trước khi giao trả </w:t>
      </w:r>
    </w:p>
    <w:p w:rsidR="00587A5D" w:rsidRPr="0019101D" w:rsidRDefault="00587A5D" w:rsidP="00587A5D">
      <w:pPr>
        <w:spacing w:line="312" w:lineRule="auto"/>
        <w:jc w:val="both"/>
        <w:rPr>
          <w:b/>
          <w:bCs/>
          <w:sz w:val="26"/>
          <w:szCs w:val="26"/>
        </w:rPr>
      </w:pPr>
      <w:r w:rsidRPr="00285BF9">
        <w:rPr>
          <w:b/>
          <w:bCs/>
          <w:sz w:val="26"/>
          <w:szCs w:val="26"/>
          <w:lang w:val="vi-VN"/>
        </w:rPr>
        <w:t>2</w:t>
      </w:r>
      <w:r w:rsidRPr="006F0E6E">
        <w:rPr>
          <w:b/>
          <w:bCs/>
          <w:sz w:val="26"/>
          <w:szCs w:val="26"/>
          <w:lang w:val="vi-VN"/>
        </w:rPr>
        <w:t>.</w:t>
      </w:r>
      <w:r>
        <w:rPr>
          <w:b/>
          <w:bCs/>
          <w:sz w:val="26"/>
          <w:szCs w:val="26"/>
          <w:lang w:val="vi-VN"/>
        </w:rPr>
        <w:t>4</w:t>
      </w:r>
      <w:r w:rsidRPr="006F0E6E">
        <w:rPr>
          <w:b/>
          <w:bCs/>
          <w:sz w:val="26"/>
          <w:szCs w:val="26"/>
          <w:lang w:val="vi-VN"/>
        </w:rPr>
        <w:t xml:space="preserve"> Quy trình tự học tại phòng tự họ</w:t>
      </w:r>
      <w:r>
        <w:rPr>
          <w:b/>
          <w:bCs/>
          <w:sz w:val="26"/>
          <w:szCs w:val="26"/>
          <w:lang w:val="vi-VN"/>
        </w:rPr>
        <w:t>c của đơn vị Huấn luyện Kỹ Năng</w:t>
      </w:r>
    </w:p>
    <w:p w:rsidR="00587A5D" w:rsidRDefault="00587A5D" w:rsidP="00587A5D">
      <w:pPr>
        <w:pStyle w:val="ListParagraph"/>
        <w:spacing w:line="312" w:lineRule="auto"/>
        <w:ind w:left="0" w:firstLine="720"/>
        <w:jc w:val="both"/>
        <w:rPr>
          <w:sz w:val="26"/>
          <w:szCs w:val="26"/>
          <w:lang w:val="vi-VN"/>
        </w:rPr>
      </w:pPr>
      <w:r>
        <w:rPr>
          <w:sz w:val="26"/>
          <w:szCs w:val="26"/>
        </w:rPr>
        <w:t xml:space="preserve">- </w:t>
      </w:r>
      <w:r>
        <w:rPr>
          <w:sz w:val="26"/>
          <w:szCs w:val="26"/>
          <w:lang w:val="vi-VN"/>
        </w:rPr>
        <w:t>P</w:t>
      </w:r>
      <w:r w:rsidRPr="001D1EFC">
        <w:rPr>
          <w:sz w:val="26"/>
          <w:szCs w:val="26"/>
          <w:lang w:val="vi-VN"/>
        </w:rPr>
        <w:t xml:space="preserve">hòng tự học </w:t>
      </w:r>
      <w:r>
        <w:rPr>
          <w:sz w:val="26"/>
          <w:szCs w:val="26"/>
          <w:lang w:val="vi-VN"/>
        </w:rPr>
        <w:t xml:space="preserve">tại đơn vị Huấn luyện Kỹ năng được trang bị </w:t>
      </w:r>
      <w:r w:rsidRPr="001D1EFC">
        <w:rPr>
          <w:sz w:val="26"/>
          <w:szCs w:val="26"/>
          <w:lang w:val="vi-VN"/>
        </w:rPr>
        <w:t xml:space="preserve">nhằm đáp ứng cho các bài kỹ năng cần </w:t>
      </w:r>
      <w:r>
        <w:rPr>
          <w:sz w:val="26"/>
          <w:szCs w:val="26"/>
          <w:lang w:val="vi-VN"/>
        </w:rPr>
        <w:t>thực hành với</w:t>
      </w:r>
      <w:r w:rsidRPr="001D1EFC">
        <w:rPr>
          <w:sz w:val="26"/>
          <w:szCs w:val="26"/>
          <w:lang w:val="vi-VN"/>
        </w:rPr>
        <w:t xml:space="preserve"> nhiều trang thiết bị dụng cụ</w:t>
      </w:r>
      <w:r>
        <w:rPr>
          <w:sz w:val="26"/>
          <w:szCs w:val="26"/>
          <w:lang w:val="vi-VN"/>
        </w:rPr>
        <w:t xml:space="preserve"> Y khoa</w:t>
      </w:r>
      <w:r w:rsidRPr="001D1EFC">
        <w:rPr>
          <w:sz w:val="26"/>
          <w:szCs w:val="26"/>
          <w:lang w:val="vi-VN"/>
        </w:rPr>
        <w:t>.</w:t>
      </w:r>
    </w:p>
    <w:p w:rsidR="00587A5D" w:rsidRDefault="00587A5D" w:rsidP="00587A5D">
      <w:pPr>
        <w:pStyle w:val="ListParagraph"/>
        <w:spacing w:line="312" w:lineRule="auto"/>
        <w:ind w:left="0" w:firstLine="720"/>
        <w:jc w:val="both"/>
        <w:rPr>
          <w:color w:val="000000"/>
          <w:sz w:val="26"/>
          <w:szCs w:val="26"/>
          <w:shd w:val="clear" w:color="auto" w:fill="FFFFFF"/>
          <w:lang w:val="vi-VN"/>
        </w:rPr>
      </w:pPr>
      <w:r>
        <w:rPr>
          <w:color w:val="000000"/>
          <w:sz w:val="26"/>
          <w:szCs w:val="26"/>
          <w:shd w:val="clear" w:color="auto" w:fill="FFFFFF"/>
        </w:rPr>
        <w:t xml:space="preserve">- </w:t>
      </w:r>
      <w:r w:rsidRPr="00592E16">
        <w:rPr>
          <w:color w:val="000000"/>
          <w:sz w:val="26"/>
          <w:szCs w:val="26"/>
          <w:shd w:val="clear" w:color="auto" w:fill="FFFFFF"/>
          <w:lang w:val="vi-VN"/>
        </w:rPr>
        <w:t xml:space="preserve">Thời gian mở cửa phòng tự học: từ </w:t>
      </w:r>
      <w:r w:rsidRPr="00592E16">
        <w:rPr>
          <w:b/>
          <w:bCs/>
          <w:color w:val="000000"/>
          <w:sz w:val="26"/>
          <w:szCs w:val="26"/>
          <w:shd w:val="clear" w:color="auto" w:fill="FFFFFF"/>
          <w:lang w:val="vi-VN"/>
        </w:rPr>
        <w:t>thứ hai đến thứ sáu</w:t>
      </w:r>
      <w:r w:rsidRPr="00592E16">
        <w:rPr>
          <w:color w:val="000000"/>
          <w:sz w:val="26"/>
          <w:szCs w:val="26"/>
          <w:shd w:val="clear" w:color="auto" w:fill="FFFFFF"/>
          <w:lang w:val="vi-VN"/>
        </w:rPr>
        <w:t xml:space="preserve">, trừ các ngày nghỉ </w:t>
      </w:r>
      <w:proofErr w:type="gramStart"/>
      <w:r w:rsidRPr="00592E16">
        <w:rPr>
          <w:color w:val="000000"/>
          <w:sz w:val="26"/>
          <w:szCs w:val="26"/>
          <w:shd w:val="clear" w:color="auto" w:fill="FFFFFF"/>
          <w:lang w:val="vi-VN"/>
        </w:rPr>
        <w:t>theo</w:t>
      </w:r>
      <w:proofErr w:type="gramEnd"/>
      <w:r w:rsidRPr="00592E16">
        <w:rPr>
          <w:color w:val="000000"/>
          <w:sz w:val="26"/>
          <w:szCs w:val="26"/>
          <w:shd w:val="clear" w:color="auto" w:fill="FFFFFF"/>
          <w:lang w:val="vi-VN"/>
        </w:rPr>
        <w:t xml:space="preserve"> quy định. Giờ mở cửa:</w:t>
      </w:r>
    </w:p>
    <w:p w:rsidR="00587A5D" w:rsidRDefault="00587A5D" w:rsidP="00587A5D">
      <w:pPr>
        <w:pStyle w:val="ListParagraph"/>
        <w:spacing w:line="312" w:lineRule="auto"/>
        <w:ind w:left="0" w:firstLine="1080"/>
        <w:jc w:val="both"/>
        <w:rPr>
          <w:color w:val="000000"/>
          <w:sz w:val="26"/>
          <w:szCs w:val="26"/>
          <w:shd w:val="clear" w:color="auto" w:fill="FFFFFF"/>
        </w:rPr>
      </w:pPr>
      <w:r>
        <w:rPr>
          <w:color w:val="000000"/>
          <w:sz w:val="26"/>
          <w:szCs w:val="26"/>
          <w:shd w:val="clear" w:color="auto" w:fill="FFFFFF"/>
        </w:rPr>
        <w:lastRenderedPageBreak/>
        <w:t xml:space="preserve">+ </w:t>
      </w:r>
      <w:r>
        <w:rPr>
          <w:color w:val="000000"/>
          <w:sz w:val="26"/>
          <w:szCs w:val="26"/>
          <w:shd w:val="clear" w:color="auto" w:fill="FFFFFF"/>
          <w:lang w:val="vi-VN"/>
        </w:rPr>
        <w:t>Sử dụng quay video clip:</w:t>
      </w:r>
    </w:p>
    <w:p w:rsidR="00587A5D" w:rsidRPr="001D1EFC" w:rsidRDefault="00587A5D" w:rsidP="00587A5D">
      <w:pPr>
        <w:pStyle w:val="ListParagraph"/>
        <w:spacing w:line="312" w:lineRule="auto"/>
        <w:ind w:left="360" w:firstLine="1080"/>
        <w:jc w:val="both"/>
        <w:rPr>
          <w:color w:val="000000"/>
          <w:sz w:val="26"/>
          <w:szCs w:val="26"/>
          <w:shd w:val="clear" w:color="auto" w:fill="FFFFFF"/>
          <w:lang w:val="vi-VN"/>
        </w:rPr>
      </w:pPr>
      <w:r w:rsidRPr="00592E16">
        <w:rPr>
          <w:b/>
          <w:bCs/>
          <w:color w:val="000000"/>
          <w:sz w:val="26"/>
          <w:szCs w:val="26"/>
          <w:shd w:val="clear" w:color="auto" w:fill="FFFFFF"/>
          <w:lang w:val="vi-VN"/>
        </w:rPr>
        <w:t>Sáng: từ</w:t>
      </w:r>
      <w:r>
        <w:rPr>
          <w:b/>
          <w:bCs/>
          <w:color w:val="000000"/>
          <w:sz w:val="26"/>
          <w:szCs w:val="26"/>
          <w:shd w:val="clear" w:color="auto" w:fill="FFFFFF"/>
          <w:lang w:val="vi-VN"/>
        </w:rPr>
        <w:t xml:space="preserve"> 7h15</w:t>
      </w:r>
      <w:r w:rsidRPr="00592E16">
        <w:rPr>
          <w:b/>
          <w:bCs/>
          <w:color w:val="000000"/>
          <w:sz w:val="26"/>
          <w:szCs w:val="26"/>
          <w:shd w:val="clear" w:color="auto" w:fill="FFFFFF"/>
          <w:lang w:val="vi-VN"/>
        </w:rPr>
        <w:t xml:space="preserve">’ đến </w:t>
      </w:r>
      <w:r>
        <w:rPr>
          <w:b/>
          <w:bCs/>
          <w:color w:val="000000"/>
          <w:sz w:val="26"/>
          <w:szCs w:val="26"/>
          <w:shd w:val="clear" w:color="auto" w:fill="FFFFFF"/>
          <w:lang w:val="vi-VN"/>
        </w:rPr>
        <w:t>8</w:t>
      </w:r>
      <w:r w:rsidRPr="00592E16">
        <w:rPr>
          <w:b/>
          <w:bCs/>
          <w:color w:val="000000"/>
          <w:sz w:val="26"/>
          <w:szCs w:val="26"/>
          <w:shd w:val="clear" w:color="auto" w:fill="FFFFFF"/>
          <w:lang w:val="vi-VN"/>
        </w:rPr>
        <w:t>h30’, chiều: từ</w:t>
      </w:r>
      <w:r>
        <w:rPr>
          <w:b/>
          <w:bCs/>
          <w:color w:val="000000"/>
          <w:sz w:val="26"/>
          <w:szCs w:val="26"/>
          <w:shd w:val="clear" w:color="auto" w:fill="FFFFFF"/>
          <w:lang w:val="vi-VN"/>
        </w:rPr>
        <w:t xml:space="preserve"> 13h15</w:t>
      </w:r>
      <w:r w:rsidRPr="00592E16">
        <w:rPr>
          <w:b/>
          <w:bCs/>
          <w:color w:val="000000"/>
          <w:sz w:val="26"/>
          <w:szCs w:val="26"/>
          <w:shd w:val="clear" w:color="auto" w:fill="FFFFFF"/>
          <w:lang w:val="vi-VN"/>
        </w:rPr>
        <w:t>’ đế</w:t>
      </w:r>
      <w:r>
        <w:rPr>
          <w:b/>
          <w:bCs/>
          <w:color w:val="000000"/>
          <w:sz w:val="26"/>
          <w:szCs w:val="26"/>
          <w:shd w:val="clear" w:color="auto" w:fill="FFFFFF"/>
          <w:lang w:val="vi-VN"/>
        </w:rPr>
        <w:t>n 14</w:t>
      </w:r>
      <w:r w:rsidRPr="00592E16">
        <w:rPr>
          <w:b/>
          <w:bCs/>
          <w:color w:val="000000"/>
          <w:sz w:val="26"/>
          <w:szCs w:val="26"/>
          <w:shd w:val="clear" w:color="auto" w:fill="FFFFFF"/>
          <w:lang w:val="vi-VN"/>
        </w:rPr>
        <w:t>h30’</w:t>
      </w:r>
    </w:p>
    <w:p w:rsidR="00587A5D" w:rsidRDefault="00587A5D" w:rsidP="00587A5D">
      <w:pPr>
        <w:pStyle w:val="ListParagraph"/>
        <w:spacing w:line="312" w:lineRule="auto"/>
        <w:ind w:left="0" w:firstLine="1080"/>
        <w:jc w:val="both"/>
        <w:rPr>
          <w:color w:val="000000"/>
          <w:sz w:val="26"/>
          <w:szCs w:val="26"/>
          <w:shd w:val="clear" w:color="auto" w:fill="FFFFFF"/>
        </w:rPr>
      </w:pPr>
      <w:r>
        <w:rPr>
          <w:color w:val="000000"/>
          <w:sz w:val="26"/>
          <w:szCs w:val="26"/>
          <w:shd w:val="clear" w:color="auto" w:fill="FFFFFF"/>
        </w:rPr>
        <w:t xml:space="preserve">+ </w:t>
      </w:r>
      <w:r>
        <w:rPr>
          <w:color w:val="000000"/>
          <w:sz w:val="26"/>
          <w:szCs w:val="26"/>
          <w:shd w:val="clear" w:color="auto" w:fill="FFFFFF"/>
          <w:lang w:val="vi-VN"/>
        </w:rPr>
        <w:t>Sử dụng cho tự học:</w:t>
      </w:r>
    </w:p>
    <w:p w:rsidR="00587A5D" w:rsidRDefault="00587A5D" w:rsidP="00587A5D">
      <w:pPr>
        <w:pStyle w:val="ListParagraph"/>
        <w:spacing w:line="312" w:lineRule="auto"/>
        <w:ind w:left="360" w:firstLine="1080"/>
        <w:jc w:val="both"/>
        <w:rPr>
          <w:color w:val="000000"/>
          <w:sz w:val="26"/>
          <w:szCs w:val="26"/>
          <w:shd w:val="clear" w:color="auto" w:fill="FFFFFF"/>
          <w:lang w:val="vi-VN"/>
        </w:rPr>
      </w:pPr>
      <w:r w:rsidRPr="00592E16">
        <w:rPr>
          <w:b/>
          <w:bCs/>
          <w:color w:val="000000"/>
          <w:sz w:val="26"/>
          <w:szCs w:val="26"/>
          <w:shd w:val="clear" w:color="auto" w:fill="FFFFFF"/>
          <w:lang w:val="vi-VN"/>
        </w:rPr>
        <w:t>Sáng: từ</w:t>
      </w:r>
      <w:r>
        <w:rPr>
          <w:b/>
          <w:bCs/>
          <w:color w:val="000000"/>
          <w:sz w:val="26"/>
          <w:szCs w:val="26"/>
          <w:shd w:val="clear" w:color="auto" w:fill="FFFFFF"/>
          <w:lang w:val="vi-VN"/>
        </w:rPr>
        <w:t xml:space="preserve"> 8h30</w:t>
      </w:r>
      <w:r w:rsidRPr="00592E16">
        <w:rPr>
          <w:b/>
          <w:bCs/>
          <w:color w:val="000000"/>
          <w:sz w:val="26"/>
          <w:szCs w:val="26"/>
          <w:shd w:val="clear" w:color="auto" w:fill="FFFFFF"/>
          <w:lang w:val="vi-VN"/>
        </w:rPr>
        <w:t>’ đế</w:t>
      </w:r>
      <w:r>
        <w:rPr>
          <w:b/>
          <w:bCs/>
          <w:color w:val="000000"/>
          <w:sz w:val="26"/>
          <w:szCs w:val="26"/>
          <w:shd w:val="clear" w:color="auto" w:fill="FFFFFF"/>
          <w:lang w:val="vi-VN"/>
        </w:rPr>
        <w:t>n 10h</w:t>
      </w:r>
      <w:r w:rsidRPr="00285BF9">
        <w:rPr>
          <w:b/>
          <w:bCs/>
          <w:color w:val="000000"/>
          <w:sz w:val="26"/>
          <w:szCs w:val="26"/>
          <w:shd w:val="clear" w:color="auto" w:fill="FFFFFF"/>
          <w:lang w:val="vi-VN"/>
        </w:rPr>
        <w:t>30</w:t>
      </w:r>
      <w:r w:rsidRPr="00592E16">
        <w:rPr>
          <w:b/>
          <w:bCs/>
          <w:color w:val="000000"/>
          <w:sz w:val="26"/>
          <w:szCs w:val="26"/>
          <w:shd w:val="clear" w:color="auto" w:fill="FFFFFF"/>
          <w:lang w:val="vi-VN"/>
        </w:rPr>
        <w:t>’, chiều: từ</w:t>
      </w:r>
      <w:r>
        <w:rPr>
          <w:b/>
          <w:bCs/>
          <w:color w:val="000000"/>
          <w:sz w:val="26"/>
          <w:szCs w:val="26"/>
          <w:shd w:val="clear" w:color="auto" w:fill="FFFFFF"/>
          <w:lang w:val="vi-VN"/>
        </w:rPr>
        <w:t xml:space="preserve"> 14h30</w:t>
      </w:r>
      <w:r w:rsidRPr="00592E16">
        <w:rPr>
          <w:b/>
          <w:bCs/>
          <w:color w:val="000000"/>
          <w:sz w:val="26"/>
          <w:szCs w:val="26"/>
          <w:shd w:val="clear" w:color="auto" w:fill="FFFFFF"/>
          <w:lang w:val="vi-VN"/>
        </w:rPr>
        <w:t>’ đế</w:t>
      </w:r>
      <w:r>
        <w:rPr>
          <w:b/>
          <w:bCs/>
          <w:color w:val="000000"/>
          <w:sz w:val="26"/>
          <w:szCs w:val="26"/>
          <w:shd w:val="clear" w:color="auto" w:fill="FFFFFF"/>
          <w:lang w:val="vi-VN"/>
        </w:rPr>
        <w:t>n 16h</w:t>
      </w:r>
      <w:r w:rsidRPr="00285BF9">
        <w:rPr>
          <w:b/>
          <w:bCs/>
          <w:color w:val="000000"/>
          <w:sz w:val="26"/>
          <w:szCs w:val="26"/>
          <w:shd w:val="clear" w:color="auto" w:fill="FFFFFF"/>
          <w:lang w:val="vi-VN"/>
        </w:rPr>
        <w:t>30</w:t>
      </w:r>
      <w:r w:rsidRPr="00592E16">
        <w:rPr>
          <w:b/>
          <w:bCs/>
          <w:color w:val="000000"/>
          <w:sz w:val="26"/>
          <w:szCs w:val="26"/>
          <w:shd w:val="clear" w:color="auto" w:fill="FFFFFF"/>
          <w:lang w:val="vi-VN"/>
        </w:rPr>
        <w:t>’</w:t>
      </w:r>
    </w:p>
    <w:p w:rsidR="00587A5D" w:rsidRPr="0019101D" w:rsidRDefault="00587A5D" w:rsidP="00587A5D">
      <w:pPr>
        <w:pStyle w:val="ListParagraph"/>
        <w:spacing w:line="312" w:lineRule="auto"/>
        <w:ind w:left="0" w:firstLine="720"/>
        <w:jc w:val="both"/>
        <w:rPr>
          <w:b/>
          <w:bCs/>
          <w:sz w:val="26"/>
          <w:szCs w:val="26"/>
        </w:rPr>
      </w:pPr>
      <w:r>
        <w:rPr>
          <w:b/>
          <w:bCs/>
          <w:sz w:val="26"/>
          <w:szCs w:val="26"/>
        </w:rPr>
        <w:t xml:space="preserve">- </w:t>
      </w:r>
      <w:r>
        <w:rPr>
          <w:b/>
          <w:bCs/>
          <w:sz w:val="26"/>
          <w:szCs w:val="26"/>
          <w:lang w:val="vi-VN"/>
        </w:rPr>
        <w:t>Quy trình</w:t>
      </w:r>
    </w:p>
    <w:p w:rsidR="00587A5D" w:rsidRDefault="00587A5D" w:rsidP="00587A5D">
      <w:pPr>
        <w:pStyle w:val="ListParagraph"/>
        <w:spacing w:line="312" w:lineRule="auto"/>
        <w:ind w:left="0" w:firstLine="1080"/>
        <w:jc w:val="both"/>
        <w:rPr>
          <w:sz w:val="26"/>
          <w:szCs w:val="26"/>
          <w:lang w:val="vi-VN"/>
        </w:rPr>
      </w:pPr>
      <w:r>
        <w:rPr>
          <w:sz w:val="26"/>
          <w:szCs w:val="26"/>
          <w:lang w:val="vi-VN"/>
        </w:rPr>
        <w:t>Bước 1:</w:t>
      </w:r>
      <w:r w:rsidRPr="001D1EFC">
        <w:rPr>
          <w:sz w:val="26"/>
          <w:szCs w:val="26"/>
          <w:lang w:val="vi-VN"/>
        </w:rPr>
        <w:t xml:space="preserve"> SV sẽ đăng ký mượn phòng </w:t>
      </w:r>
      <w:r w:rsidRPr="00285BF9">
        <w:rPr>
          <w:sz w:val="26"/>
          <w:szCs w:val="26"/>
          <w:lang w:val="vi-VN"/>
        </w:rPr>
        <w:t>vào sổ “Đ</w:t>
      </w:r>
      <w:r>
        <w:rPr>
          <w:sz w:val="26"/>
          <w:szCs w:val="26"/>
          <w:lang w:val="vi-VN"/>
        </w:rPr>
        <w:t>ăng ký tự học</w:t>
      </w:r>
      <w:r w:rsidRPr="00285BF9">
        <w:rPr>
          <w:sz w:val="26"/>
          <w:szCs w:val="26"/>
          <w:lang w:val="vi-VN"/>
        </w:rPr>
        <w:t>”</w:t>
      </w:r>
      <w:r w:rsidRPr="001D1EFC">
        <w:rPr>
          <w:sz w:val="26"/>
          <w:szCs w:val="26"/>
          <w:lang w:val="vi-VN"/>
        </w:rPr>
        <w:t xml:space="preserve"> </w:t>
      </w:r>
      <w:r w:rsidRPr="00285BF9">
        <w:rPr>
          <w:sz w:val="26"/>
          <w:szCs w:val="26"/>
          <w:lang w:val="vi-VN"/>
        </w:rPr>
        <w:t xml:space="preserve">và/hoặc sổ “Đăng </w:t>
      </w:r>
      <w:r>
        <w:rPr>
          <w:sz w:val="26"/>
          <w:szCs w:val="26"/>
          <w:lang w:val="vi-VN"/>
        </w:rPr>
        <w:t>ký thực hiện</w:t>
      </w:r>
      <w:r w:rsidRPr="00285BF9">
        <w:rPr>
          <w:sz w:val="26"/>
          <w:szCs w:val="26"/>
          <w:lang w:val="vi-VN"/>
        </w:rPr>
        <w:t xml:space="preserve"> </w:t>
      </w:r>
      <w:r>
        <w:rPr>
          <w:sz w:val="26"/>
          <w:szCs w:val="26"/>
          <w:lang w:val="vi-VN"/>
        </w:rPr>
        <w:t>bài tập tự học” (Video clip), ít nhất trước 01 tuần</w:t>
      </w:r>
    </w:p>
    <w:p w:rsidR="00587A5D" w:rsidRDefault="00587A5D" w:rsidP="00587A5D">
      <w:pPr>
        <w:pStyle w:val="ListParagraph"/>
        <w:spacing w:line="312" w:lineRule="auto"/>
        <w:ind w:left="0" w:firstLine="1080"/>
        <w:jc w:val="both"/>
        <w:rPr>
          <w:sz w:val="26"/>
          <w:szCs w:val="26"/>
          <w:lang w:val="vi-VN"/>
        </w:rPr>
      </w:pPr>
      <w:r>
        <w:rPr>
          <w:sz w:val="26"/>
          <w:szCs w:val="26"/>
          <w:lang w:val="vi-VN"/>
        </w:rPr>
        <w:t>Bước 2: Tự</w:t>
      </w:r>
      <w:r w:rsidRPr="001D1EFC">
        <w:rPr>
          <w:sz w:val="26"/>
          <w:szCs w:val="26"/>
          <w:lang w:val="vi-VN"/>
        </w:rPr>
        <w:t xml:space="preserve"> chuẩn bị các vật tư tiêu hao cần thiết (phụ lục)</w:t>
      </w:r>
      <w:r>
        <w:rPr>
          <w:sz w:val="26"/>
          <w:szCs w:val="26"/>
          <w:lang w:val="vi-VN"/>
        </w:rPr>
        <w:t>, và mang đến khi tự học/ quay phim</w:t>
      </w:r>
    </w:p>
    <w:p w:rsidR="00587A5D" w:rsidRDefault="00587A5D" w:rsidP="00587A5D">
      <w:pPr>
        <w:pStyle w:val="ListParagraph"/>
        <w:spacing w:line="312" w:lineRule="auto"/>
        <w:ind w:left="0" w:firstLine="1080"/>
        <w:jc w:val="both"/>
        <w:rPr>
          <w:sz w:val="26"/>
          <w:szCs w:val="26"/>
          <w:lang w:val="vi-VN"/>
        </w:rPr>
      </w:pPr>
      <w:r>
        <w:rPr>
          <w:sz w:val="26"/>
          <w:szCs w:val="26"/>
          <w:lang w:val="vi-VN"/>
        </w:rPr>
        <w:t xml:space="preserve">Bước 3: Đến tự học theo ngày đăng ký; ký nhận phòng, ghi rõ thời gian, số lượng SV..vào sổ </w:t>
      </w:r>
      <w:r w:rsidRPr="00285BF9">
        <w:rPr>
          <w:sz w:val="26"/>
          <w:szCs w:val="26"/>
          <w:lang w:val="vi-VN"/>
        </w:rPr>
        <w:t>“</w:t>
      </w:r>
      <w:r>
        <w:rPr>
          <w:sz w:val="26"/>
          <w:szCs w:val="26"/>
          <w:lang w:val="vi-VN"/>
        </w:rPr>
        <w:t>Tự học</w:t>
      </w:r>
      <w:r w:rsidRPr="00285BF9">
        <w:rPr>
          <w:sz w:val="26"/>
          <w:szCs w:val="26"/>
          <w:lang w:val="vi-VN"/>
        </w:rPr>
        <w:t>”</w:t>
      </w:r>
      <w:r w:rsidRPr="001D1EFC">
        <w:rPr>
          <w:sz w:val="26"/>
          <w:szCs w:val="26"/>
          <w:lang w:val="vi-VN"/>
        </w:rPr>
        <w:t xml:space="preserve"> </w:t>
      </w:r>
      <w:r w:rsidRPr="00285BF9">
        <w:rPr>
          <w:sz w:val="26"/>
          <w:szCs w:val="26"/>
          <w:lang w:val="vi-VN"/>
        </w:rPr>
        <w:t>và/hoặc sổ “</w:t>
      </w:r>
      <w:r>
        <w:rPr>
          <w:sz w:val="26"/>
          <w:szCs w:val="26"/>
          <w:lang w:val="vi-VN"/>
        </w:rPr>
        <w:t>Thực hiện</w:t>
      </w:r>
      <w:r w:rsidRPr="00285BF9">
        <w:rPr>
          <w:sz w:val="26"/>
          <w:szCs w:val="26"/>
          <w:lang w:val="vi-VN"/>
        </w:rPr>
        <w:t xml:space="preserve"> </w:t>
      </w:r>
      <w:r>
        <w:rPr>
          <w:sz w:val="26"/>
          <w:szCs w:val="26"/>
          <w:lang w:val="vi-VN"/>
        </w:rPr>
        <w:t>bài tập tự học”</w:t>
      </w:r>
    </w:p>
    <w:p w:rsidR="00587A5D" w:rsidRDefault="00587A5D" w:rsidP="00587A5D">
      <w:pPr>
        <w:pStyle w:val="ListParagraph"/>
        <w:spacing w:line="312" w:lineRule="auto"/>
        <w:ind w:left="0" w:firstLine="1080"/>
        <w:jc w:val="both"/>
        <w:rPr>
          <w:sz w:val="26"/>
          <w:szCs w:val="26"/>
          <w:lang w:val="vi-VN"/>
        </w:rPr>
      </w:pPr>
      <w:r>
        <w:rPr>
          <w:sz w:val="26"/>
          <w:szCs w:val="26"/>
          <w:lang w:val="vi-VN"/>
        </w:rPr>
        <w:t xml:space="preserve">Bước 4: Nhận, kiểm tra và ký nhận dụng cụ, thiết bị, mô hình </w:t>
      </w:r>
    </w:p>
    <w:p w:rsidR="00587A5D" w:rsidRDefault="00587A5D" w:rsidP="00587A5D">
      <w:pPr>
        <w:pStyle w:val="ListParagraph"/>
        <w:spacing w:line="312" w:lineRule="auto"/>
        <w:ind w:left="0" w:firstLine="1080"/>
        <w:jc w:val="both"/>
        <w:rPr>
          <w:sz w:val="26"/>
          <w:szCs w:val="26"/>
          <w:lang w:val="vi-VN"/>
        </w:rPr>
      </w:pPr>
      <w:r>
        <w:rPr>
          <w:sz w:val="26"/>
          <w:szCs w:val="26"/>
          <w:lang w:val="vi-VN"/>
        </w:rPr>
        <w:t>Bước 5: Rèn luyện kỹ năng hoặc quay video clip theo các bước trong quy trình kỹ thuật hoặc theo bảng kiểm</w:t>
      </w:r>
    </w:p>
    <w:p w:rsidR="00587A5D" w:rsidRPr="001D1EFC" w:rsidRDefault="00587A5D" w:rsidP="00587A5D">
      <w:pPr>
        <w:pStyle w:val="ListParagraph"/>
        <w:spacing w:line="312" w:lineRule="auto"/>
        <w:ind w:left="0" w:firstLine="1080"/>
        <w:jc w:val="both"/>
        <w:rPr>
          <w:color w:val="000000"/>
          <w:sz w:val="26"/>
          <w:szCs w:val="26"/>
          <w:shd w:val="clear" w:color="auto" w:fill="FFFFFF"/>
          <w:lang w:val="vi-VN"/>
        </w:rPr>
      </w:pPr>
      <w:r>
        <w:rPr>
          <w:sz w:val="26"/>
          <w:szCs w:val="26"/>
          <w:lang w:val="vi-VN"/>
        </w:rPr>
        <w:t xml:space="preserve">Bước 6: Vệ sinh dụng cụ, thiết bị, mô hình, phòng ốc. Ký trả dụng cụ, thiết bị, mô hình đúng giờ quy định. Ghi góp ý nhận xét (nếu có) vào sổ góp ý </w:t>
      </w:r>
      <w:r w:rsidRPr="001D1EFC">
        <w:rPr>
          <w:color w:val="000000"/>
          <w:sz w:val="26"/>
          <w:szCs w:val="26"/>
          <w:shd w:val="clear" w:color="auto" w:fill="FFFFFF"/>
          <w:lang w:val="vi-VN"/>
        </w:rPr>
        <w:t xml:space="preserve"> </w:t>
      </w:r>
    </w:p>
    <w:p w:rsidR="00587A5D" w:rsidRPr="0019101D" w:rsidRDefault="00587A5D" w:rsidP="00587A5D">
      <w:pPr>
        <w:pStyle w:val="ListParagraph"/>
        <w:spacing w:line="312" w:lineRule="auto"/>
        <w:jc w:val="both"/>
        <w:rPr>
          <w:b/>
          <w:bCs/>
          <w:sz w:val="26"/>
          <w:szCs w:val="26"/>
        </w:rPr>
      </w:pPr>
      <w:r>
        <w:rPr>
          <w:b/>
          <w:bCs/>
          <w:sz w:val="26"/>
          <w:szCs w:val="26"/>
        </w:rPr>
        <w:t xml:space="preserve">- </w:t>
      </w:r>
      <w:r>
        <w:rPr>
          <w:b/>
          <w:bCs/>
          <w:sz w:val="26"/>
          <w:szCs w:val="26"/>
          <w:lang w:val="vi-VN"/>
        </w:rPr>
        <w:t>Một số lưu ý</w:t>
      </w:r>
    </w:p>
    <w:p w:rsidR="00587A5D" w:rsidRDefault="00587A5D" w:rsidP="00587A5D">
      <w:pPr>
        <w:pStyle w:val="ListParagraph"/>
        <w:spacing w:line="312" w:lineRule="auto"/>
        <w:ind w:left="349" w:firstLine="731"/>
        <w:jc w:val="both"/>
        <w:rPr>
          <w:sz w:val="26"/>
          <w:szCs w:val="26"/>
          <w:lang w:val="vi-VN"/>
        </w:rPr>
      </w:pPr>
      <w:r>
        <w:rPr>
          <w:sz w:val="26"/>
          <w:szCs w:val="26"/>
        </w:rPr>
        <w:t xml:space="preserve">+ </w:t>
      </w:r>
      <w:r w:rsidRPr="00D37831">
        <w:rPr>
          <w:sz w:val="26"/>
          <w:szCs w:val="26"/>
          <w:lang w:val="vi-VN"/>
        </w:rPr>
        <w:t>Thực hiện tốt nội quy phòng Tự học</w:t>
      </w:r>
    </w:p>
    <w:p w:rsidR="00587A5D" w:rsidRPr="00D37831" w:rsidRDefault="00587A5D" w:rsidP="00587A5D">
      <w:pPr>
        <w:pStyle w:val="ListParagraph"/>
        <w:spacing w:line="312" w:lineRule="auto"/>
        <w:ind w:left="349" w:firstLine="731"/>
        <w:jc w:val="both"/>
        <w:rPr>
          <w:sz w:val="26"/>
          <w:szCs w:val="26"/>
          <w:lang w:val="vi-VN"/>
        </w:rPr>
      </w:pPr>
      <w:r>
        <w:rPr>
          <w:sz w:val="26"/>
          <w:szCs w:val="26"/>
        </w:rPr>
        <w:t xml:space="preserve">+ </w:t>
      </w:r>
      <w:r w:rsidRPr="00D37831">
        <w:rPr>
          <w:sz w:val="26"/>
          <w:szCs w:val="26"/>
          <w:lang w:val="vi-VN"/>
        </w:rPr>
        <w:t xml:space="preserve">Tự học: đăng ký </w:t>
      </w:r>
      <w:proofErr w:type="gramStart"/>
      <w:r w:rsidRPr="00D37831">
        <w:rPr>
          <w:sz w:val="26"/>
          <w:szCs w:val="26"/>
          <w:lang w:val="vi-VN"/>
        </w:rPr>
        <w:t>theo</w:t>
      </w:r>
      <w:proofErr w:type="gramEnd"/>
      <w:r w:rsidRPr="00D37831">
        <w:rPr>
          <w:sz w:val="26"/>
          <w:szCs w:val="26"/>
          <w:lang w:val="vi-VN"/>
        </w:rPr>
        <w:t xml:space="preserve"> nhóm. Quay phim: đăng ký theo tổ hoặc nhóm</w:t>
      </w:r>
    </w:p>
    <w:p w:rsidR="00587A5D" w:rsidRPr="00D37831" w:rsidRDefault="00587A5D" w:rsidP="00587A5D">
      <w:pPr>
        <w:pStyle w:val="ListParagraph"/>
        <w:spacing w:line="312" w:lineRule="auto"/>
        <w:ind w:left="349" w:firstLine="731"/>
        <w:jc w:val="both"/>
        <w:rPr>
          <w:sz w:val="26"/>
          <w:szCs w:val="26"/>
          <w:lang w:val="vi-VN"/>
        </w:rPr>
      </w:pPr>
      <w:r>
        <w:rPr>
          <w:sz w:val="26"/>
          <w:szCs w:val="26"/>
        </w:rPr>
        <w:t xml:space="preserve">+ </w:t>
      </w:r>
      <w:r w:rsidRPr="00D37831">
        <w:rPr>
          <w:sz w:val="26"/>
          <w:szCs w:val="26"/>
          <w:lang w:val="vi-VN"/>
        </w:rPr>
        <w:t xml:space="preserve">Chỉ sử dụng phòng Tự học cho các Kỹ năng cần nhiều trang thiết bị </w:t>
      </w:r>
      <w:r>
        <w:rPr>
          <w:sz w:val="26"/>
          <w:szCs w:val="26"/>
        </w:rPr>
        <w:t>y</w:t>
      </w:r>
      <w:r w:rsidRPr="00D37831">
        <w:rPr>
          <w:sz w:val="26"/>
          <w:szCs w:val="26"/>
          <w:lang w:val="vi-VN"/>
        </w:rPr>
        <w:t xml:space="preserve"> khoa, mô hình...</w:t>
      </w:r>
    </w:p>
    <w:p w:rsidR="00587A5D" w:rsidRDefault="00587A5D" w:rsidP="00587A5D">
      <w:pPr>
        <w:pStyle w:val="ListParagraph"/>
        <w:spacing w:line="312" w:lineRule="auto"/>
        <w:ind w:left="349" w:firstLine="731"/>
        <w:jc w:val="both"/>
        <w:rPr>
          <w:sz w:val="26"/>
          <w:szCs w:val="26"/>
          <w:lang w:val="vi-VN"/>
        </w:rPr>
      </w:pPr>
      <w:r>
        <w:rPr>
          <w:sz w:val="26"/>
          <w:szCs w:val="26"/>
        </w:rPr>
        <w:t xml:space="preserve">+ </w:t>
      </w:r>
      <w:r w:rsidRPr="00D37831">
        <w:rPr>
          <w:sz w:val="26"/>
          <w:szCs w:val="26"/>
          <w:lang w:val="vi-VN"/>
        </w:rPr>
        <w:t>Số lượng kỹ năng được đăng ký/ buổi: không quá 3 bài</w:t>
      </w:r>
    </w:p>
    <w:p w:rsidR="00587A5D" w:rsidRPr="00F0634E" w:rsidRDefault="00587A5D" w:rsidP="00587A5D">
      <w:pPr>
        <w:pStyle w:val="ListParagraph"/>
        <w:spacing w:line="312" w:lineRule="auto"/>
        <w:ind w:left="349" w:firstLine="731"/>
        <w:jc w:val="both"/>
        <w:rPr>
          <w:sz w:val="26"/>
          <w:szCs w:val="26"/>
          <w:lang w:val="vi-VN"/>
        </w:rPr>
      </w:pPr>
      <w:r>
        <w:rPr>
          <w:sz w:val="26"/>
          <w:szCs w:val="26"/>
        </w:rPr>
        <w:t xml:space="preserve">+ </w:t>
      </w:r>
      <w:r w:rsidRPr="00F0634E">
        <w:rPr>
          <w:sz w:val="26"/>
          <w:szCs w:val="26"/>
          <w:lang w:val="vi-VN"/>
        </w:rPr>
        <w:t xml:space="preserve">Không được quay bài tập video clip khi chưa có tự học. Tuyệt đối không được quay bài tập video clip ngay trong hoặc ngay sau giờ học.  </w:t>
      </w:r>
    </w:p>
    <w:p w:rsidR="00587A5D" w:rsidRDefault="00587A5D" w:rsidP="00587A5D">
      <w:pPr>
        <w:pStyle w:val="ListParagraph"/>
        <w:spacing w:line="312" w:lineRule="auto"/>
        <w:ind w:left="349" w:firstLine="731"/>
        <w:jc w:val="both"/>
        <w:rPr>
          <w:sz w:val="26"/>
          <w:szCs w:val="26"/>
          <w:lang w:val="vi-VN"/>
        </w:rPr>
      </w:pPr>
      <w:r>
        <w:rPr>
          <w:sz w:val="26"/>
          <w:szCs w:val="26"/>
        </w:rPr>
        <w:t xml:space="preserve">+ </w:t>
      </w:r>
      <w:r w:rsidRPr="00C07623">
        <w:rPr>
          <w:sz w:val="26"/>
          <w:szCs w:val="26"/>
          <w:lang w:val="vi-VN"/>
        </w:rPr>
        <w:t>Đơn vị</w:t>
      </w:r>
      <w:r w:rsidRPr="00C07623">
        <w:rPr>
          <w:i/>
          <w:iCs/>
          <w:sz w:val="26"/>
          <w:szCs w:val="26"/>
          <w:lang w:val="vi-VN"/>
        </w:rPr>
        <w:t xml:space="preserve"> </w:t>
      </w:r>
      <w:r>
        <w:rPr>
          <w:sz w:val="26"/>
          <w:szCs w:val="26"/>
          <w:lang w:val="vi-VN"/>
        </w:rPr>
        <w:t>chỉ giải quyết cho sinh viên</w:t>
      </w:r>
      <w:r w:rsidRPr="00C07623">
        <w:rPr>
          <w:sz w:val="26"/>
          <w:szCs w:val="26"/>
          <w:lang w:val="vi-VN"/>
        </w:rPr>
        <w:t xml:space="preserve"> vào tự học nếu số lượng SV ≥ 50% số SV của nhóm</w:t>
      </w:r>
      <w:r>
        <w:rPr>
          <w:sz w:val="26"/>
          <w:szCs w:val="26"/>
          <w:lang w:val="vi-VN"/>
        </w:rPr>
        <w:t xml:space="preserve"> và sinh viên đã chuẩn bị sẵn vật tư tiêu hao</w:t>
      </w:r>
    </w:p>
    <w:p w:rsidR="009B4FBF" w:rsidRDefault="009B4FBF"/>
    <w:sectPr w:rsidR="009B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0A5"/>
    <w:multiLevelType w:val="multilevel"/>
    <w:tmpl w:val="D804C8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2A0E1882"/>
    <w:multiLevelType w:val="hybridMultilevel"/>
    <w:tmpl w:val="3318A046"/>
    <w:lvl w:ilvl="0" w:tplc="146A7CAA">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5D"/>
    <w:rsid w:val="003205C0"/>
    <w:rsid w:val="00587A5D"/>
    <w:rsid w:val="009B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5D"/>
    <w:pPr>
      <w:ind w:left="720"/>
      <w:contextualSpacing/>
    </w:pPr>
  </w:style>
  <w:style w:type="paragraph" w:styleId="BalloonText">
    <w:name w:val="Balloon Text"/>
    <w:basedOn w:val="Normal"/>
    <w:link w:val="BalloonTextChar"/>
    <w:uiPriority w:val="99"/>
    <w:semiHidden/>
    <w:unhideWhenUsed/>
    <w:rsid w:val="00587A5D"/>
    <w:rPr>
      <w:rFonts w:ascii="Tahoma" w:hAnsi="Tahoma" w:cs="Tahoma"/>
      <w:sz w:val="16"/>
      <w:szCs w:val="16"/>
    </w:rPr>
  </w:style>
  <w:style w:type="character" w:customStyle="1" w:styleId="BalloonTextChar">
    <w:name w:val="Balloon Text Char"/>
    <w:basedOn w:val="DefaultParagraphFont"/>
    <w:link w:val="BalloonText"/>
    <w:uiPriority w:val="99"/>
    <w:semiHidden/>
    <w:rsid w:val="00587A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5D"/>
    <w:pPr>
      <w:ind w:left="720"/>
      <w:contextualSpacing/>
    </w:pPr>
  </w:style>
  <w:style w:type="paragraph" w:styleId="BalloonText">
    <w:name w:val="Balloon Text"/>
    <w:basedOn w:val="Normal"/>
    <w:link w:val="BalloonTextChar"/>
    <w:uiPriority w:val="99"/>
    <w:semiHidden/>
    <w:unhideWhenUsed/>
    <w:rsid w:val="00587A5D"/>
    <w:rPr>
      <w:rFonts w:ascii="Tahoma" w:hAnsi="Tahoma" w:cs="Tahoma"/>
      <w:sz w:val="16"/>
      <w:szCs w:val="16"/>
    </w:rPr>
  </w:style>
  <w:style w:type="character" w:customStyle="1" w:styleId="BalloonTextChar">
    <w:name w:val="Balloon Text Char"/>
    <w:basedOn w:val="DefaultParagraphFont"/>
    <w:link w:val="BalloonText"/>
    <w:uiPriority w:val="99"/>
    <w:semiHidden/>
    <w:rsid w:val="00587A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463A53-A8AB-4C01-9FAE-9534D92C7EB9}" type="doc">
      <dgm:prSet loTypeId="urn:microsoft.com/office/officeart/2005/8/layout/pyramid1" loCatId="pyramid" qsTypeId="urn:microsoft.com/office/officeart/2005/8/quickstyle/3d3" qsCatId="3D" csTypeId="urn:microsoft.com/office/officeart/2005/8/colors/colorful1#1" csCatId="colorful" phldr="1"/>
      <dgm:spPr/>
    </dgm:pt>
    <dgm:pt modelId="{925267F4-C5A1-43DC-A1E4-CEB9EAA7302D}">
      <dgm:prSet phldrT="[Text]"/>
      <dgm:spPr/>
      <dgm:t>
        <a:bodyPr/>
        <a:lstStyle/>
        <a:p>
          <a:r>
            <a:rPr lang="en-US"/>
            <a:t>Tự động hóa </a:t>
          </a:r>
        </a:p>
      </dgm:t>
    </dgm:pt>
    <dgm:pt modelId="{1B8CEA59-A7F5-447A-8717-E2274EBF05F4}" type="parTrans" cxnId="{3AD481D8-4EFF-46F7-8D31-3623CBA52D5B}">
      <dgm:prSet/>
      <dgm:spPr/>
      <dgm:t>
        <a:bodyPr/>
        <a:lstStyle/>
        <a:p>
          <a:endParaRPr lang="en-US"/>
        </a:p>
      </dgm:t>
    </dgm:pt>
    <dgm:pt modelId="{FBA08E2C-CFD2-4BF8-A609-5F0EEA8365C8}" type="sibTrans" cxnId="{3AD481D8-4EFF-46F7-8D31-3623CBA52D5B}">
      <dgm:prSet/>
      <dgm:spPr/>
      <dgm:t>
        <a:bodyPr/>
        <a:lstStyle/>
        <a:p>
          <a:endParaRPr lang="en-US"/>
        </a:p>
      </dgm:t>
    </dgm:pt>
    <dgm:pt modelId="{BD094983-FCB7-4C83-B494-6E11415178C5}">
      <dgm:prSet phldrT="[Text]"/>
      <dgm:spPr/>
      <dgm:t>
        <a:bodyPr/>
        <a:lstStyle/>
        <a:p>
          <a:r>
            <a:rPr lang="en-US"/>
            <a:t>Phối hợp, gắn kết</a:t>
          </a:r>
        </a:p>
      </dgm:t>
    </dgm:pt>
    <dgm:pt modelId="{A61B15E6-00D3-4921-BE84-110670133411}" type="parTrans" cxnId="{B9BDEC25-D2BB-4227-A438-49A3F13BC264}">
      <dgm:prSet/>
      <dgm:spPr/>
      <dgm:t>
        <a:bodyPr/>
        <a:lstStyle/>
        <a:p>
          <a:endParaRPr lang="en-US"/>
        </a:p>
      </dgm:t>
    </dgm:pt>
    <dgm:pt modelId="{645C43A5-E3F5-4D6A-8DFD-CE8CAFEB6086}" type="sibTrans" cxnId="{B9BDEC25-D2BB-4227-A438-49A3F13BC264}">
      <dgm:prSet/>
      <dgm:spPr/>
      <dgm:t>
        <a:bodyPr/>
        <a:lstStyle/>
        <a:p>
          <a:endParaRPr lang="en-US"/>
        </a:p>
      </dgm:t>
    </dgm:pt>
    <dgm:pt modelId="{9ABB4672-BC25-4201-B87E-D4B77C5CEC1E}">
      <dgm:prSet phldrT="[Text]"/>
      <dgm:spPr/>
      <dgm:t>
        <a:bodyPr/>
        <a:lstStyle/>
        <a:p>
          <a:r>
            <a:rPr lang="en-US"/>
            <a:t>Thao tác</a:t>
          </a:r>
        </a:p>
      </dgm:t>
    </dgm:pt>
    <dgm:pt modelId="{FD478EBC-DC89-4E6C-A4DD-9B7734E2E83D}" type="parTrans" cxnId="{C12ECA04-ADB5-47A9-8830-82144DC2B55A}">
      <dgm:prSet/>
      <dgm:spPr/>
      <dgm:t>
        <a:bodyPr/>
        <a:lstStyle/>
        <a:p>
          <a:endParaRPr lang="en-US"/>
        </a:p>
      </dgm:t>
    </dgm:pt>
    <dgm:pt modelId="{BCDF99E3-69EB-4CE8-A881-59C8904947F0}" type="sibTrans" cxnId="{C12ECA04-ADB5-47A9-8830-82144DC2B55A}">
      <dgm:prSet/>
      <dgm:spPr/>
      <dgm:t>
        <a:bodyPr/>
        <a:lstStyle/>
        <a:p>
          <a:endParaRPr lang="en-US"/>
        </a:p>
      </dgm:t>
    </dgm:pt>
    <dgm:pt modelId="{000224D0-7AA9-44E7-AFAC-E3C8A0A0FD4D}">
      <dgm:prSet/>
      <dgm:spPr/>
      <dgm:t>
        <a:bodyPr/>
        <a:lstStyle/>
        <a:p>
          <a:r>
            <a:rPr lang="en-US"/>
            <a:t>Mức độ 2: "thao tác": thực hiện thao tác thông qua nhớ hoặc nhìn theo các bước trong quy trình</a:t>
          </a:r>
        </a:p>
      </dgm:t>
    </dgm:pt>
    <dgm:pt modelId="{0265800E-D87E-41FE-8838-3EF4DC621E6D}" type="parTrans" cxnId="{82A68DB4-88C4-4E3E-8103-7B0DD5613E2E}">
      <dgm:prSet/>
      <dgm:spPr/>
      <dgm:t>
        <a:bodyPr/>
        <a:lstStyle/>
        <a:p>
          <a:endParaRPr lang="en-US"/>
        </a:p>
      </dgm:t>
    </dgm:pt>
    <dgm:pt modelId="{66F72A81-D960-4570-85E7-90F44314A2AE}" type="sibTrans" cxnId="{82A68DB4-88C4-4E3E-8103-7B0DD5613E2E}">
      <dgm:prSet/>
      <dgm:spPr/>
      <dgm:t>
        <a:bodyPr/>
        <a:lstStyle/>
        <a:p>
          <a:endParaRPr lang="en-US"/>
        </a:p>
      </dgm:t>
    </dgm:pt>
    <dgm:pt modelId="{C02D5183-0BB2-4513-9A34-5A18A232B805}">
      <dgm:prSet/>
      <dgm:spPr/>
      <dgm:t>
        <a:bodyPr/>
        <a:lstStyle/>
        <a:p>
          <a:r>
            <a:rPr lang="en-US"/>
            <a:t>Chính xác</a:t>
          </a:r>
        </a:p>
      </dgm:t>
    </dgm:pt>
    <dgm:pt modelId="{3B6E4C6F-6325-4A35-9431-1CC9FA55FA9C}" type="parTrans" cxnId="{B26093F4-5844-4CF9-915E-F732478B364B}">
      <dgm:prSet/>
      <dgm:spPr/>
      <dgm:t>
        <a:bodyPr/>
        <a:lstStyle/>
        <a:p>
          <a:endParaRPr lang="en-US"/>
        </a:p>
      </dgm:t>
    </dgm:pt>
    <dgm:pt modelId="{95C573C8-E9AC-4069-939B-C5E77F2175A0}" type="sibTrans" cxnId="{B26093F4-5844-4CF9-915E-F732478B364B}">
      <dgm:prSet/>
      <dgm:spPr/>
      <dgm:t>
        <a:bodyPr/>
        <a:lstStyle/>
        <a:p>
          <a:endParaRPr lang="en-US"/>
        </a:p>
      </dgm:t>
    </dgm:pt>
    <dgm:pt modelId="{114C598D-F4B9-452B-B734-F32AF049992D}">
      <dgm:prSet/>
      <dgm:spPr/>
      <dgm:t>
        <a:bodyPr/>
        <a:lstStyle/>
        <a:p>
          <a:r>
            <a:rPr lang="en-US"/>
            <a:t>Bắt chước</a:t>
          </a:r>
        </a:p>
      </dgm:t>
    </dgm:pt>
    <dgm:pt modelId="{9CAE0A25-A15C-4B15-AC27-701BE38EA368}" type="parTrans" cxnId="{3B0BC14A-C4EC-42F3-90EF-7A6E0FA9A365}">
      <dgm:prSet/>
      <dgm:spPr/>
      <dgm:t>
        <a:bodyPr/>
        <a:lstStyle/>
        <a:p>
          <a:endParaRPr lang="en-US"/>
        </a:p>
      </dgm:t>
    </dgm:pt>
    <dgm:pt modelId="{43E4B129-4D69-49CE-B860-6F1452B5EC54}" type="sibTrans" cxnId="{3B0BC14A-C4EC-42F3-90EF-7A6E0FA9A365}">
      <dgm:prSet/>
      <dgm:spPr/>
      <dgm:t>
        <a:bodyPr/>
        <a:lstStyle/>
        <a:p>
          <a:endParaRPr lang="en-US"/>
        </a:p>
      </dgm:t>
    </dgm:pt>
    <dgm:pt modelId="{3789455A-E410-4E20-A505-39095D45DF96}">
      <dgm:prSet/>
      <dgm:spPr/>
      <dgm:t>
        <a:bodyPr/>
        <a:lstStyle/>
        <a:p>
          <a:r>
            <a:rPr lang="en-US"/>
            <a:t>Mức độ 1: "Bắt chước":  Quan sát và bắt chước làm theo</a:t>
          </a:r>
        </a:p>
      </dgm:t>
    </dgm:pt>
    <dgm:pt modelId="{382D9D21-2460-41D3-8657-2EFE68D03A28}" type="parTrans" cxnId="{7C2BB96B-677F-4A8A-8141-43A6857459A9}">
      <dgm:prSet/>
      <dgm:spPr/>
      <dgm:t>
        <a:bodyPr/>
        <a:lstStyle/>
        <a:p>
          <a:endParaRPr lang="en-US"/>
        </a:p>
      </dgm:t>
    </dgm:pt>
    <dgm:pt modelId="{148E6BC1-F096-42D3-9364-E012B26238F0}" type="sibTrans" cxnId="{7C2BB96B-677F-4A8A-8141-43A6857459A9}">
      <dgm:prSet/>
      <dgm:spPr/>
      <dgm:t>
        <a:bodyPr/>
        <a:lstStyle/>
        <a:p>
          <a:endParaRPr lang="en-US"/>
        </a:p>
      </dgm:t>
    </dgm:pt>
    <dgm:pt modelId="{53A7C235-F9DA-42B1-B30F-6F06E91924C1}">
      <dgm:prSet/>
      <dgm:spPr/>
      <dgm:t>
        <a:bodyPr/>
        <a:lstStyle/>
        <a:p>
          <a:endParaRPr lang="en-US"/>
        </a:p>
      </dgm:t>
    </dgm:pt>
    <dgm:pt modelId="{BAFB78CC-4568-40D0-A537-D8034D71DB7F}" type="parTrans" cxnId="{23C3C49C-52F5-4591-861A-FDCD908DFCDD}">
      <dgm:prSet/>
      <dgm:spPr/>
      <dgm:t>
        <a:bodyPr/>
        <a:lstStyle/>
        <a:p>
          <a:endParaRPr lang="en-US"/>
        </a:p>
      </dgm:t>
    </dgm:pt>
    <dgm:pt modelId="{AAE66F66-4413-4723-A664-6B3A99506E88}" type="sibTrans" cxnId="{23C3C49C-52F5-4591-861A-FDCD908DFCDD}">
      <dgm:prSet/>
      <dgm:spPr/>
      <dgm:t>
        <a:bodyPr/>
        <a:lstStyle/>
        <a:p>
          <a:endParaRPr lang="en-US"/>
        </a:p>
      </dgm:t>
    </dgm:pt>
    <dgm:pt modelId="{29E51BD6-A086-442E-BE9C-C15470F4D9A8}">
      <dgm:prSet/>
      <dgm:spPr/>
      <dgm:t>
        <a:bodyPr/>
        <a:lstStyle/>
        <a:p>
          <a:r>
            <a:rPr lang="en-US"/>
            <a:t>Mức độ 3: "chính xác": thực hiện thao tác đúng chuẩn, chính xác</a:t>
          </a:r>
          <a:r>
            <a:rPr lang="vi-VN"/>
            <a:t> </a:t>
          </a:r>
          <a:endParaRPr lang="en-US"/>
        </a:p>
      </dgm:t>
    </dgm:pt>
    <dgm:pt modelId="{1E1EEB9A-BCE6-4B24-BEC3-533FA91DE942}" type="parTrans" cxnId="{385560EC-2512-4628-B088-AD7E5668FD8F}">
      <dgm:prSet/>
      <dgm:spPr/>
      <dgm:t>
        <a:bodyPr/>
        <a:lstStyle/>
        <a:p>
          <a:endParaRPr lang="en-US"/>
        </a:p>
      </dgm:t>
    </dgm:pt>
    <dgm:pt modelId="{93BBAF92-BE6B-4351-9D2B-FFE0B91FD347}" type="sibTrans" cxnId="{385560EC-2512-4628-B088-AD7E5668FD8F}">
      <dgm:prSet/>
      <dgm:spPr/>
      <dgm:t>
        <a:bodyPr/>
        <a:lstStyle/>
        <a:p>
          <a:endParaRPr lang="en-US"/>
        </a:p>
      </dgm:t>
    </dgm:pt>
    <dgm:pt modelId="{4355B76C-699D-4C74-8E4A-DF3D9CEC7364}">
      <dgm:prSet/>
      <dgm:spPr/>
      <dgm:t>
        <a:bodyPr/>
        <a:lstStyle/>
        <a:p>
          <a:r>
            <a:rPr lang="en-US"/>
            <a:t>Mức độ 4: "Phối hợp, gắn kết": phối hợp,  gắn kết các kỹ năng lại với nhau</a:t>
          </a:r>
        </a:p>
      </dgm:t>
    </dgm:pt>
    <dgm:pt modelId="{8E663E60-41DF-4940-BAFE-9F4BEC22328E}" type="parTrans" cxnId="{1D88B3CA-F75A-4E1D-9D6D-BA46CBD76A03}">
      <dgm:prSet/>
      <dgm:spPr/>
      <dgm:t>
        <a:bodyPr/>
        <a:lstStyle/>
        <a:p>
          <a:endParaRPr lang="en-US"/>
        </a:p>
      </dgm:t>
    </dgm:pt>
    <dgm:pt modelId="{F1F3915F-9F70-4BB4-AA1C-EE6603C55858}" type="sibTrans" cxnId="{1D88B3CA-F75A-4E1D-9D6D-BA46CBD76A03}">
      <dgm:prSet/>
      <dgm:spPr/>
      <dgm:t>
        <a:bodyPr/>
        <a:lstStyle/>
        <a:p>
          <a:endParaRPr lang="en-US"/>
        </a:p>
      </dgm:t>
    </dgm:pt>
    <dgm:pt modelId="{F99E269A-5ABE-43DA-BCBD-052C66208EF6}">
      <dgm:prSet/>
      <dgm:spPr/>
      <dgm:t>
        <a:bodyPr/>
        <a:lstStyle/>
        <a:p>
          <a:r>
            <a:rPr lang="en-US"/>
            <a:t>Mức độ 5: "Tự động hóa":  thực hiện tự tin, chuẩn xác trên bệnh nhân thật</a:t>
          </a:r>
        </a:p>
      </dgm:t>
    </dgm:pt>
    <dgm:pt modelId="{897135F2-5CB3-4C17-B90C-FFC2CF9877B5}" type="parTrans" cxnId="{29059CAD-A275-4F20-B90F-B7922B54D17A}">
      <dgm:prSet/>
      <dgm:spPr/>
      <dgm:t>
        <a:bodyPr/>
        <a:lstStyle/>
        <a:p>
          <a:endParaRPr lang="en-US"/>
        </a:p>
      </dgm:t>
    </dgm:pt>
    <dgm:pt modelId="{BD1B9F21-3F91-4C0C-8EFE-AA2F088A65DF}" type="sibTrans" cxnId="{29059CAD-A275-4F20-B90F-B7922B54D17A}">
      <dgm:prSet/>
      <dgm:spPr/>
      <dgm:t>
        <a:bodyPr/>
        <a:lstStyle/>
        <a:p>
          <a:endParaRPr lang="en-US"/>
        </a:p>
      </dgm:t>
    </dgm:pt>
    <dgm:pt modelId="{266461EB-C01B-4DD3-B713-B839FA92BD61}" type="pres">
      <dgm:prSet presAssocID="{98463A53-A8AB-4C01-9FAE-9534D92C7EB9}" presName="Name0" presStyleCnt="0">
        <dgm:presLayoutVars>
          <dgm:dir/>
          <dgm:animLvl val="lvl"/>
          <dgm:resizeHandles val="exact"/>
        </dgm:presLayoutVars>
      </dgm:prSet>
      <dgm:spPr/>
    </dgm:pt>
    <dgm:pt modelId="{8B059708-46F6-4798-AB27-73B7842EF66F}" type="pres">
      <dgm:prSet presAssocID="{925267F4-C5A1-43DC-A1E4-CEB9EAA7302D}" presName="Name8" presStyleCnt="0"/>
      <dgm:spPr/>
    </dgm:pt>
    <dgm:pt modelId="{35D6CCCD-4EE6-4287-91B0-506E5A30A1E5}" type="pres">
      <dgm:prSet presAssocID="{925267F4-C5A1-43DC-A1E4-CEB9EAA7302D}" presName="acctBkgd" presStyleLbl="alignAcc1" presStyleIdx="0" presStyleCnt="5"/>
      <dgm:spPr/>
      <dgm:t>
        <a:bodyPr/>
        <a:lstStyle/>
        <a:p>
          <a:endParaRPr lang="en-US"/>
        </a:p>
      </dgm:t>
    </dgm:pt>
    <dgm:pt modelId="{D08D1E19-C0CD-470E-98D5-6B2EB51B38A3}" type="pres">
      <dgm:prSet presAssocID="{925267F4-C5A1-43DC-A1E4-CEB9EAA7302D}" presName="acctTx" presStyleLbl="alignAcc1" presStyleIdx="0" presStyleCnt="5">
        <dgm:presLayoutVars>
          <dgm:bulletEnabled val="1"/>
        </dgm:presLayoutVars>
      </dgm:prSet>
      <dgm:spPr/>
      <dgm:t>
        <a:bodyPr/>
        <a:lstStyle/>
        <a:p>
          <a:endParaRPr lang="en-US"/>
        </a:p>
      </dgm:t>
    </dgm:pt>
    <dgm:pt modelId="{DEEA8437-8EEB-4EEA-BB1E-7D4142FCD366}" type="pres">
      <dgm:prSet presAssocID="{925267F4-C5A1-43DC-A1E4-CEB9EAA7302D}" presName="level" presStyleLbl="node1" presStyleIdx="0" presStyleCnt="5">
        <dgm:presLayoutVars>
          <dgm:chMax val="1"/>
          <dgm:bulletEnabled val="1"/>
        </dgm:presLayoutVars>
      </dgm:prSet>
      <dgm:spPr/>
      <dgm:t>
        <a:bodyPr/>
        <a:lstStyle/>
        <a:p>
          <a:endParaRPr lang="en-US"/>
        </a:p>
      </dgm:t>
    </dgm:pt>
    <dgm:pt modelId="{A431840D-F317-484D-945A-086AA1799541}" type="pres">
      <dgm:prSet presAssocID="{925267F4-C5A1-43DC-A1E4-CEB9EAA7302D}" presName="levelTx" presStyleLbl="revTx" presStyleIdx="0" presStyleCnt="0">
        <dgm:presLayoutVars>
          <dgm:chMax val="1"/>
          <dgm:bulletEnabled val="1"/>
        </dgm:presLayoutVars>
      </dgm:prSet>
      <dgm:spPr/>
      <dgm:t>
        <a:bodyPr/>
        <a:lstStyle/>
        <a:p>
          <a:endParaRPr lang="en-US"/>
        </a:p>
      </dgm:t>
    </dgm:pt>
    <dgm:pt modelId="{DF0F8D3C-1DF5-451D-AF56-3939C3AE7581}" type="pres">
      <dgm:prSet presAssocID="{BD094983-FCB7-4C83-B494-6E11415178C5}" presName="Name8" presStyleCnt="0"/>
      <dgm:spPr/>
    </dgm:pt>
    <dgm:pt modelId="{D7D8E035-DEE8-429A-B161-6DD8A8698B4D}" type="pres">
      <dgm:prSet presAssocID="{BD094983-FCB7-4C83-B494-6E11415178C5}" presName="acctBkgd" presStyleLbl="alignAcc1" presStyleIdx="1" presStyleCnt="5"/>
      <dgm:spPr/>
      <dgm:t>
        <a:bodyPr/>
        <a:lstStyle/>
        <a:p>
          <a:endParaRPr lang="en-US"/>
        </a:p>
      </dgm:t>
    </dgm:pt>
    <dgm:pt modelId="{4BDE94AD-86A0-41C1-B543-E8A20A784A23}" type="pres">
      <dgm:prSet presAssocID="{BD094983-FCB7-4C83-B494-6E11415178C5}" presName="acctTx" presStyleLbl="alignAcc1" presStyleIdx="1" presStyleCnt="5">
        <dgm:presLayoutVars>
          <dgm:bulletEnabled val="1"/>
        </dgm:presLayoutVars>
      </dgm:prSet>
      <dgm:spPr/>
      <dgm:t>
        <a:bodyPr/>
        <a:lstStyle/>
        <a:p>
          <a:endParaRPr lang="en-US"/>
        </a:p>
      </dgm:t>
    </dgm:pt>
    <dgm:pt modelId="{10567852-30B5-4133-A90C-021A5E7BFEC1}" type="pres">
      <dgm:prSet presAssocID="{BD094983-FCB7-4C83-B494-6E11415178C5}" presName="level" presStyleLbl="node1" presStyleIdx="1" presStyleCnt="5">
        <dgm:presLayoutVars>
          <dgm:chMax val="1"/>
          <dgm:bulletEnabled val="1"/>
        </dgm:presLayoutVars>
      </dgm:prSet>
      <dgm:spPr/>
      <dgm:t>
        <a:bodyPr/>
        <a:lstStyle/>
        <a:p>
          <a:endParaRPr lang="en-US"/>
        </a:p>
      </dgm:t>
    </dgm:pt>
    <dgm:pt modelId="{EA92001D-0A39-4A91-9596-341481D5A2B3}" type="pres">
      <dgm:prSet presAssocID="{BD094983-FCB7-4C83-B494-6E11415178C5}" presName="levelTx" presStyleLbl="revTx" presStyleIdx="0" presStyleCnt="0">
        <dgm:presLayoutVars>
          <dgm:chMax val="1"/>
          <dgm:bulletEnabled val="1"/>
        </dgm:presLayoutVars>
      </dgm:prSet>
      <dgm:spPr/>
      <dgm:t>
        <a:bodyPr/>
        <a:lstStyle/>
        <a:p>
          <a:endParaRPr lang="en-US"/>
        </a:p>
      </dgm:t>
    </dgm:pt>
    <dgm:pt modelId="{E400EE9C-8157-478C-98E9-ECC9270225F7}" type="pres">
      <dgm:prSet presAssocID="{C02D5183-0BB2-4513-9A34-5A18A232B805}" presName="Name8" presStyleCnt="0"/>
      <dgm:spPr/>
    </dgm:pt>
    <dgm:pt modelId="{F8D86061-BBF1-4062-B6D6-4C4E3254DB23}" type="pres">
      <dgm:prSet presAssocID="{C02D5183-0BB2-4513-9A34-5A18A232B805}" presName="acctBkgd" presStyleLbl="alignAcc1" presStyleIdx="2" presStyleCnt="5"/>
      <dgm:spPr/>
      <dgm:t>
        <a:bodyPr/>
        <a:lstStyle/>
        <a:p>
          <a:endParaRPr lang="en-US"/>
        </a:p>
      </dgm:t>
    </dgm:pt>
    <dgm:pt modelId="{213A4867-63C8-43A1-B406-248F765436B5}" type="pres">
      <dgm:prSet presAssocID="{C02D5183-0BB2-4513-9A34-5A18A232B805}" presName="acctTx" presStyleLbl="alignAcc1" presStyleIdx="2" presStyleCnt="5">
        <dgm:presLayoutVars>
          <dgm:bulletEnabled val="1"/>
        </dgm:presLayoutVars>
      </dgm:prSet>
      <dgm:spPr/>
      <dgm:t>
        <a:bodyPr/>
        <a:lstStyle/>
        <a:p>
          <a:endParaRPr lang="en-US"/>
        </a:p>
      </dgm:t>
    </dgm:pt>
    <dgm:pt modelId="{A20DDA11-71B4-4EDF-A668-B77C49537BA6}" type="pres">
      <dgm:prSet presAssocID="{C02D5183-0BB2-4513-9A34-5A18A232B805}" presName="level" presStyleLbl="node1" presStyleIdx="2" presStyleCnt="5">
        <dgm:presLayoutVars>
          <dgm:chMax val="1"/>
          <dgm:bulletEnabled val="1"/>
        </dgm:presLayoutVars>
      </dgm:prSet>
      <dgm:spPr/>
      <dgm:t>
        <a:bodyPr/>
        <a:lstStyle/>
        <a:p>
          <a:endParaRPr lang="en-US"/>
        </a:p>
      </dgm:t>
    </dgm:pt>
    <dgm:pt modelId="{F48A1499-CF64-452D-84F2-4725DDAE7FF9}" type="pres">
      <dgm:prSet presAssocID="{C02D5183-0BB2-4513-9A34-5A18A232B805}" presName="levelTx" presStyleLbl="revTx" presStyleIdx="0" presStyleCnt="0">
        <dgm:presLayoutVars>
          <dgm:chMax val="1"/>
          <dgm:bulletEnabled val="1"/>
        </dgm:presLayoutVars>
      </dgm:prSet>
      <dgm:spPr/>
      <dgm:t>
        <a:bodyPr/>
        <a:lstStyle/>
        <a:p>
          <a:endParaRPr lang="en-US"/>
        </a:p>
      </dgm:t>
    </dgm:pt>
    <dgm:pt modelId="{2784903A-DF73-4C3F-84D6-D852B44E66F1}" type="pres">
      <dgm:prSet presAssocID="{9ABB4672-BC25-4201-B87E-D4B77C5CEC1E}" presName="Name8" presStyleCnt="0"/>
      <dgm:spPr/>
    </dgm:pt>
    <dgm:pt modelId="{5029D17B-2B04-4C28-9BFC-1CF05CD2E1BB}" type="pres">
      <dgm:prSet presAssocID="{9ABB4672-BC25-4201-B87E-D4B77C5CEC1E}" presName="acctBkgd" presStyleLbl="alignAcc1" presStyleIdx="3" presStyleCnt="5"/>
      <dgm:spPr/>
      <dgm:t>
        <a:bodyPr/>
        <a:lstStyle/>
        <a:p>
          <a:endParaRPr lang="en-US"/>
        </a:p>
      </dgm:t>
    </dgm:pt>
    <dgm:pt modelId="{F1B01004-3457-4387-B99B-34778310781B}" type="pres">
      <dgm:prSet presAssocID="{9ABB4672-BC25-4201-B87E-D4B77C5CEC1E}" presName="acctTx" presStyleLbl="alignAcc1" presStyleIdx="3" presStyleCnt="5">
        <dgm:presLayoutVars>
          <dgm:bulletEnabled val="1"/>
        </dgm:presLayoutVars>
      </dgm:prSet>
      <dgm:spPr/>
      <dgm:t>
        <a:bodyPr/>
        <a:lstStyle/>
        <a:p>
          <a:endParaRPr lang="en-US"/>
        </a:p>
      </dgm:t>
    </dgm:pt>
    <dgm:pt modelId="{0557A0A7-494E-4ADF-9AFC-66F1A5384AD9}" type="pres">
      <dgm:prSet presAssocID="{9ABB4672-BC25-4201-B87E-D4B77C5CEC1E}" presName="level" presStyleLbl="node1" presStyleIdx="3" presStyleCnt="5">
        <dgm:presLayoutVars>
          <dgm:chMax val="1"/>
          <dgm:bulletEnabled val="1"/>
        </dgm:presLayoutVars>
      </dgm:prSet>
      <dgm:spPr/>
      <dgm:t>
        <a:bodyPr/>
        <a:lstStyle/>
        <a:p>
          <a:endParaRPr lang="en-US"/>
        </a:p>
      </dgm:t>
    </dgm:pt>
    <dgm:pt modelId="{C629CA3D-959F-435A-9467-6C93660F58CB}" type="pres">
      <dgm:prSet presAssocID="{9ABB4672-BC25-4201-B87E-D4B77C5CEC1E}" presName="levelTx" presStyleLbl="revTx" presStyleIdx="0" presStyleCnt="0">
        <dgm:presLayoutVars>
          <dgm:chMax val="1"/>
          <dgm:bulletEnabled val="1"/>
        </dgm:presLayoutVars>
      </dgm:prSet>
      <dgm:spPr/>
      <dgm:t>
        <a:bodyPr/>
        <a:lstStyle/>
        <a:p>
          <a:endParaRPr lang="en-US"/>
        </a:p>
      </dgm:t>
    </dgm:pt>
    <dgm:pt modelId="{B97B04B2-41B0-4FFE-BEF9-1DAFFBF7B288}" type="pres">
      <dgm:prSet presAssocID="{114C598D-F4B9-452B-B734-F32AF049992D}" presName="Name8" presStyleCnt="0"/>
      <dgm:spPr/>
    </dgm:pt>
    <dgm:pt modelId="{91B25AD9-78F2-4195-B994-7C5CD384BE58}" type="pres">
      <dgm:prSet presAssocID="{114C598D-F4B9-452B-B734-F32AF049992D}" presName="acctBkgd" presStyleLbl="alignAcc1" presStyleIdx="4" presStyleCnt="5"/>
      <dgm:spPr/>
      <dgm:t>
        <a:bodyPr/>
        <a:lstStyle/>
        <a:p>
          <a:endParaRPr lang="en-US"/>
        </a:p>
      </dgm:t>
    </dgm:pt>
    <dgm:pt modelId="{119C63FA-8D2C-4581-A27D-50B474A1BD8A}" type="pres">
      <dgm:prSet presAssocID="{114C598D-F4B9-452B-B734-F32AF049992D}" presName="acctTx" presStyleLbl="alignAcc1" presStyleIdx="4" presStyleCnt="5">
        <dgm:presLayoutVars>
          <dgm:bulletEnabled val="1"/>
        </dgm:presLayoutVars>
      </dgm:prSet>
      <dgm:spPr/>
      <dgm:t>
        <a:bodyPr/>
        <a:lstStyle/>
        <a:p>
          <a:endParaRPr lang="en-US"/>
        </a:p>
      </dgm:t>
    </dgm:pt>
    <dgm:pt modelId="{7722C596-6315-401A-87F5-BCA108D852FE}" type="pres">
      <dgm:prSet presAssocID="{114C598D-F4B9-452B-B734-F32AF049992D}" presName="level" presStyleLbl="node1" presStyleIdx="4" presStyleCnt="5">
        <dgm:presLayoutVars>
          <dgm:chMax val="1"/>
          <dgm:bulletEnabled val="1"/>
        </dgm:presLayoutVars>
      </dgm:prSet>
      <dgm:spPr/>
      <dgm:t>
        <a:bodyPr/>
        <a:lstStyle/>
        <a:p>
          <a:endParaRPr lang="en-US"/>
        </a:p>
      </dgm:t>
    </dgm:pt>
    <dgm:pt modelId="{1E65632E-D015-4250-A540-BC40FE64ED81}" type="pres">
      <dgm:prSet presAssocID="{114C598D-F4B9-452B-B734-F32AF049992D}" presName="levelTx" presStyleLbl="revTx" presStyleIdx="0" presStyleCnt="0">
        <dgm:presLayoutVars>
          <dgm:chMax val="1"/>
          <dgm:bulletEnabled val="1"/>
        </dgm:presLayoutVars>
      </dgm:prSet>
      <dgm:spPr/>
      <dgm:t>
        <a:bodyPr/>
        <a:lstStyle/>
        <a:p>
          <a:endParaRPr lang="en-US"/>
        </a:p>
      </dgm:t>
    </dgm:pt>
  </dgm:ptLst>
  <dgm:cxnLst>
    <dgm:cxn modelId="{C12ECA04-ADB5-47A9-8830-82144DC2B55A}" srcId="{98463A53-A8AB-4C01-9FAE-9534D92C7EB9}" destId="{9ABB4672-BC25-4201-B87E-D4B77C5CEC1E}" srcOrd="3" destOrd="0" parTransId="{FD478EBC-DC89-4E6C-A4DD-9B7734E2E83D}" sibTransId="{BCDF99E3-69EB-4CE8-A881-59C8904947F0}"/>
    <dgm:cxn modelId="{46A4065A-F4D4-4B5E-8CBF-2B4A745A81D3}" type="presOf" srcId="{BD094983-FCB7-4C83-B494-6E11415178C5}" destId="{EA92001D-0A39-4A91-9596-341481D5A2B3}" srcOrd="1" destOrd="0" presId="urn:microsoft.com/office/officeart/2005/8/layout/pyramid1"/>
    <dgm:cxn modelId="{409E43F7-6BA9-4B95-A1E1-A4DE2B190238}" type="presOf" srcId="{114C598D-F4B9-452B-B734-F32AF049992D}" destId="{1E65632E-D015-4250-A540-BC40FE64ED81}" srcOrd="1" destOrd="0" presId="urn:microsoft.com/office/officeart/2005/8/layout/pyramid1"/>
    <dgm:cxn modelId="{44B5F068-2DF3-4B0E-A9AD-08BF31EF24E6}" type="presOf" srcId="{925267F4-C5A1-43DC-A1E4-CEB9EAA7302D}" destId="{DEEA8437-8EEB-4EEA-BB1E-7D4142FCD366}" srcOrd="0" destOrd="0" presId="urn:microsoft.com/office/officeart/2005/8/layout/pyramid1"/>
    <dgm:cxn modelId="{A06F8BAF-499B-4F99-954D-10EF76F8C51B}" type="presOf" srcId="{29E51BD6-A086-442E-BE9C-C15470F4D9A8}" destId="{F8D86061-BBF1-4062-B6D6-4C4E3254DB23}" srcOrd="0" destOrd="1" presId="urn:microsoft.com/office/officeart/2005/8/layout/pyramid1"/>
    <dgm:cxn modelId="{65E3D474-7489-4236-8B8F-F683BF5D0B7D}" type="presOf" srcId="{BD094983-FCB7-4C83-B494-6E11415178C5}" destId="{10567852-30B5-4133-A90C-021A5E7BFEC1}" srcOrd="0" destOrd="0" presId="urn:microsoft.com/office/officeart/2005/8/layout/pyramid1"/>
    <dgm:cxn modelId="{A0A31B55-DFF2-4D50-A52E-2FF1A4049B68}" type="presOf" srcId="{000224D0-7AA9-44E7-AFAC-E3C8A0A0FD4D}" destId="{5029D17B-2B04-4C28-9BFC-1CF05CD2E1BB}" srcOrd="0" destOrd="0" presId="urn:microsoft.com/office/officeart/2005/8/layout/pyramid1"/>
    <dgm:cxn modelId="{82A68DB4-88C4-4E3E-8103-7B0DD5613E2E}" srcId="{9ABB4672-BC25-4201-B87E-D4B77C5CEC1E}" destId="{000224D0-7AA9-44E7-AFAC-E3C8A0A0FD4D}" srcOrd="0" destOrd="0" parTransId="{0265800E-D87E-41FE-8838-3EF4DC621E6D}" sibTransId="{66F72A81-D960-4570-85E7-90F44314A2AE}"/>
    <dgm:cxn modelId="{14AEE771-EB63-4DFD-A222-C1BAD8E81CA3}" type="presOf" srcId="{C02D5183-0BB2-4513-9A34-5A18A232B805}" destId="{F48A1499-CF64-452D-84F2-4725DDAE7FF9}" srcOrd="1" destOrd="0" presId="urn:microsoft.com/office/officeart/2005/8/layout/pyramid1"/>
    <dgm:cxn modelId="{FD1299DB-E590-4951-9A12-3FBF0E1F8B44}" type="presOf" srcId="{3789455A-E410-4E20-A505-39095D45DF96}" destId="{119C63FA-8D2C-4581-A27D-50B474A1BD8A}" srcOrd="1" destOrd="0" presId="urn:microsoft.com/office/officeart/2005/8/layout/pyramid1"/>
    <dgm:cxn modelId="{60A7BA95-E933-4BF0-B734-33587BC735BB}" type="presOf" srcId="{4355B76C-699D-4C74-8E4A-DF3D9CEC7364}" destId="{D7D8E035-DEE8-429A-B161-6DD8A8698B4D}" srcOrd="0" destOrd="0" presId="urn:microsoft.com/office/officeart/2005/8/layout/pyramid1"/>
    <dgm:cxn modelId="{B3D9EC8A-7952-46DB-B6E0-928C7242414D}" type="presOf" srcId="{29E51BD6-A086-442E-BE9C-C15470F4D9A8}" destId="{213A4867-63C8-43A1-B406-248F765436B5}" srcOrd="1" destOrd="1" presId="urn:microsoft.com/office/officeart/2005/8/layout/pyramid1"/>
    <dgm:cxn modelId="{780E58EE-D6D8-430C-B6A0-1A704AD7C645}" type="presOf" srcId="{C02D5183-0BB2-4513-9A34-5A18A232B805}" destId="{A20DDA11-71B4-4EDF-A668-B77C49537BA6}" srcOrd="0" destOrd="0" presId="urn:microsoft.com/office/officeart/2005/8/layout/pyramid1"/>
    <dgm:cxn modelId="{80AC90E6-B561-47A7-95A4-8FD06D4F5E7D}" type="presOf" srcId="{53A7C235-F9DA-42B1-B30F-6F06E91924C1}" destId="{213A4867-63C8-43A1-B406-248F765436B5}" srcOrd="1" destOrd="0" presId="urn:microsoft.com/office/officeart/2005/8/layout/pyramid1"/>
    <dgm:cxn modelId="{7DA882AA-AB5F-44E3-9439-F3EA1ABB35AB}" type="presOf" srcId="{925267F4-C5A1-43DC-A1E4-CEB9EAA7302D}" destId="{A431840D-F317-484D-945A-086AA1799541}" srcOrd="1" destOrd="0" presId="urn:microsoft.com/office/officeart/2005/8/layout/pyramid1"/>
    <dgm:cxn modelId="{211AFA88-A21A-4029-B7A4-AF5B430D248C}" type="presOf" srcId="{9ABB4672-BC25-4201-B87E-D4B77C5CEC1E}" destId="{C629CA3D-959F-435A-9467-6C93660F58CB}" srcOrd="1" destOrd="0" presId="urn:microsoft.com/office/officeart/2005/8/layout/pyramid1"/>
    <dgm:cxn modelId="{FD533126-80D2-47A0-857B-E066726C504A}" type="presOf" srcId="{F99E269A-5ABE-43DA-BCBD-052C66208EF6}" destId="{D08D1E19-C0CD-470E-98D5-6B2EB51B38A3}" srcOrd="1" destOrd="0" presId="urn:microsoft.com/office/officeart/2005/8/layout/pyramid1"/>
    <dgm:cxn modelId="{9924372E-A96E-4483-9172-C4D8B689BFC2}" type="presOf" srcId="{114C598D-F4B9-452B-B734-F32AF049992D}" destId="{7722C596-6315-401A-87F5-BCA108D852FE}" srcOrd="0" destOrd="0" presId="urn:microsoft.com/office/officeart/2005/8/layout/pyramid1"/>
    <dgm:cxn modelId="{92338FF6-5158-405C-AB31-92A71410FB44}" type="presOf" srcId="{000224D0-7AA9-44E7-AFAC-E3C8A0A0FD4D}" destId="{F1B01004-3457-4387-B99B-34778310781B}" srcOrd="1" destOrd="0" presId="urn:microsoft.com/office/officeart/2005/8/layout/pyramid1"/>
    <dgm:cxn modelId="{3AD481D8-4EFF-46F7-8D31-3623CBA52D5B}" srcId="{98463A53-A8AB-4C01-9FAE-9534D92C7EB9}" destId="{925267F4-C5A1-43DC-A1E4-CEB9EAA7302D}" srcOrd="0" destOrd="0" parTransId="{1B8CEA59-A7F5-447A-8717-E2274EBF05F4}" sibTransId="{FBA08E2C-CFD2-4BF8-A609-5F0EEA8365C8}"/>
    <dgm:cxn modelId="{698BD6A1-2662-4089-A44D-BD7646E26489}" type="presOf" srcId="{9ABB4672-BC25-4201-B87E-D4B77C5CEC1E}" destId="{0557A0A7-494E-4ADF-9AFC-66F1A5384AD9}" srcOrd="0" destOrd="0" presId="urn:microsoft.com/office/officeart/2005/8/layout/pyramid1"/>
    <dgm:cxn modelId="{B9BDEC25-D2BB-4227-A438-49A3F13BC264}" srcId="{98463A53-A8AB-4C01-9FAE-9534D92C7EB9}" destId="{BD094983-FCB7-4C83-B494-6E11415178C5}" srcOrd="1" destOrd="0" parTransId="{A61B15E6-00D3-4921-BE84-110670133411}" sibTransId="{645C43A5-E3F5-4D6A-8DFD-CE8CAFEB6086}"/>
    <dgm:cxn modelId="{3036DE2C-CDDA-4C5D-87BD-18F085783260}" type="presOf" srcId="{3789455A-E410-4E20-A505-39095D45DF96}" destId="{91B25AD9-78F2-4195-B994-7C5CD384BE58}" srcOrd="0" destOrd="0" presId="urn:microsoft.com/office/officeart/2005/8/layout/pyramid1"/>
    <dgm:cxn modelId="{3B0BC14A-C4EC-42F3-90EF-7A6E0FA9A365}" srcId="{98463A53-A8AB-4C01-9FAE-9534D92C7EB9}" destId="{114C598D-F4B9-452B-B734-F32AF049992D}" srcOrd="4" destOrd="0" parTransId="{9CAE0A25-A15C-4B15-AC27-701BE38EA368}" sibTransId="{43E4B129-4D69-49CE-B860-6F1452B5EC54}"/>
    <dgm:cxn modelId="{29059CAD-A275-4F20-B90F-B7922B54D17A}" srcId="{925267F4-C5A1-43DC-A1E4-CEB9EAA7302D}" destId="{F99E269A-5ABE-43DA-BCBD-052C66208EF6}" srcOrd="0" destOrd="0" parTransId="{897135F2-5CB3-4C17-B90C-FFC2CF9877B5}" sibTransId="{BD1B9F21-3F91-4C0C-8EFE-AA2F088A65DF}"/>
    <dgm:cxn modelId="{7C2BB96B-677F-4A8A-8141-43A6857459A9}" srcId="{114C598D-F4B9-452B-B734-F32AF049992D}" destId="{3789455A-E410-4E20-A505-39095D45DF96}" srcOrd="0" destOrd="0" parTransId="{382D9D21-2460-41D3-8657-2EFE68D03A28}" sibTransId="{148E6BC1-F096-42D3-9364-E012B26238F0}"/>
    <dgm:cxn modelId="{1D88B3CA-F75A-4E1D-9D6D-BA46CBD76A03}" srcId="{BD094983-FCB7-4C83-B494-6E11415178C5}" destId="{4355B76C-699D-4C74-8E4A-DF3D9CEC7364}" srcOrd="0" destOrd="0" parTransId="{8E663E60-41DF-4940-BAFE-9F4BEC22328E}" sibTransId="{F1F3915F-9F70-4BB4-AA1C-EE6603C55858}"/>
    <dgm:cxn modelId="{23C3C49C-52F5-4591-861A-FDCD908DFCDD}" srcId="{C02D5183-0BB2-4513-9A34-5A18A232B805}" destId="{53A7C235-F9DA-42B1-B30F-6F06E91924C1}" srcOrd="0" destOrd="0" parTransId="{BAFB78CC-4568-40D0-A537-D8034D71DB7F}" sibTransId="{AAE66F66-4413-4723-A664-6B3A99506E88}"/>
    <dgm:cxn modelId="{3963CD3D-93F4-48BB-AD95-D3E97CC20C06}" type="presOf" srcId="{53A7C235-F9DA-42B1-B30F-6F06E91924C1}" destId="{F8D86061-BBF1-4062-B6D6-4C4E3254DB23}" srcOrd="0" destOrd="0" presId="urn:microsoft.com/office/officeart/2005/8/layout/pyramid1"/>
    <dgm:cxn modelId="{AEA481FF-5AD1-4134-98D5-82276725F33E}" type="presOf" srcId="{98463A53-A8AB-4C01-9FAE-9534D92C7EB9}" destId="{266461EB-C01B-4DD3-B713-B839FA92BD61}" srcOrd="0" destOrd="0" presId="urn:microsoft.com/office/officeart/2005/8/layout/pyramid1"/>
    <dgm:cxn modelId="{385560EC-2512-4628-B088-AD7E5668FD8F}" srcId="{C02D5183-0BB2-4513-9A34-5A18A232B805}" destId="{29E51BD6-A086-442E-BE9C-C15470F4D9A8}" srcOrd="1" destOrd="0" parTransId="{1E1EEB9A-BCE6-4B24-BEC3-533FA91DE942}" sibTransId="{93BBAF92-BE6B-4351-9D2B-FFE0B91FD347}"/>
    <dgm:cxn modelId="{FFCE7046-3FFB-4B36-8029-8B25BC84A316}" type="presOf" srcId="{F99E269A-5ABE-43DA-BCBD-052C66208EF6}" destId="{35D6CCCD-4EE6-4287-91B0-506E5A30A1E5}" srcOrd="0" destOrd="0" presId="urn:microsoft.com/office/officeart/2005/8/layout/pyramid1"/>
    <dgm:cxn modelId="{7710ABF2-F972-4754-9CE5-1AEE1AAD0122}" type="presOf" srcId="{4355B76C-699D-4C74-8E4A-DF3D9CEC7364}" destId="{4BDE94AD-86A0-41C1-B543-E8A20A784A23}" srcOrd="1" destOrd="0" presId="urn:microsoft.com/office/officeart/2005/8/layout/pyramid1"/>
    <dgm:cxn modelId="{B26093F4-5844-4CF9-915E-F732478B364B}" srcId="{98463A53-A8AB-4C01-9FAE-9534D92C7EB9}" destId="{C02D5183-0BB2-4513-9A34-5A18A232B805}" srcOrd="2" destOrd="0" parTransId="{3B6E4C6F-6325-4A35-9431-1CC9FA55FA9C}" sibTransId="{95C573C8-E9AC-4069-939B-C5E77F2175A0}"/>
    <dgm:cxn modelId="{0CD286D2-8BA6-4FA8-B342-B99D9AB17CDE}" type="presParOf" srcId="{266461EB-C01B-4DD3-B713-B839FA92BD61}" destId="{8B059708-46F6-4798-AB27-73B7842EF66F}" srcOrd="0" destOrd="0" presId="urn:microsoft.com/office/officeart/2005/8/layout/pyramid1"/>
    <dgm:cxn modelId="{43F31CD5-7298-488F-AD56-231754F44D4B}" type="presParOf" srcId="{8B059708-46F6-4798-AB27-73B7842EF66F}" destId="{35D6CCCD-4EE6-4287-91B0-506E5A30A1E5}" srcOrd="0" destOrd="0" presId="urn:microsoft.com/office/officeart/2005/8/layout/pyramid1"/>
    <dgm:cxn modelId="{A4BEF714-85D0-417E-BCC3-0C1DA42B3020}" type="presParOf" srcId="{8B059708-46F6-4798-AB27-73B7842EF66F}" destId="{D08D1E19-C0CD-470E-98D5-6B2EB51B38A3}" srcOrd="1" destOrd="0" presId="urn:microsoft.com/office/officeart/2005/8/layout/pyramid1"/>
    <dgm:cxn modelId="{054F40E3-47C4-4390-BA70-D82C6372A9C9}" type="presParOf" srcId="{8B059708-46F6-4798-AB27-73B7842EF66F}" destId="{DEEA8437-8EEB-4EEA-BB1E-7D4142FCD366}" srcOrd="2" destOrd="0" presId="urn:microsoft.com/office/officeart/2005/8/layout/pyramid1"/>
    <dgm:cxn modelId="{4791C97F-AF8D-45C5-8308-3800E5FE4D80}" type="presParOf" srcId="{8B059708-46F6-4798-AB27-73B7842EF66F}" destId="{A431840D-F317-484D-945A-086AA1799541}" srcOrd="3" destOrd="0" presId="urn:microsoft.com/office/officeart/2005/8/layout/pyramid1"/>
    <dgm:cxn modelId="{84D48E62-AF87-4946-B536-58BBC09CF999}" type="presParOf" srcId="{266461EB-C01B-4DD3-B713-B839FA92BD61}" destId="{DF0F8D3C-1DF5-451D-AF56-3939C3AE7581}" srcOrd="1" destOrd="0" presId="urn:microsoft.com/office/officeart/2005/8/layout/pyramid1"/>
    <dgm:cxn modelId="{85B44295-4D55-4FFD-9A9A-EFA69126D80A}" type="presParOf" srcId="{DF0F8D3C-1DF5-451D-AF56-3939C3AE7581}" destId="{D7D8E035-DEE8-429A-B161-6DD8A8698B4D}" srcOrd="0" destOrd="0" presId="urn:microsoft.com/office/officeart/2005/8/layout/pyramid1"/>
    <dgm:cxn modelId="{30B3BBDE-06BB-42F9-BBBE-5B887FB8811B}" type="presParOf" srcId="{DF0F8D3C-1DF5-451D-AF56-3939C3AE7581}" destId="{4BDE94AD-86A0-41C1-B543-E8A20A784A23}" srcOrd="1" destOrd="0" presId="urn:microsoft.com/office/officeart/2005/8/layout/pyramid1"/>
    <dgm:cxn modelId="{C6D19D8A-00A2-4FCD-98A3-C03E6BB3098F}" type="presParOf" srcId="{DF0F8D3C-1DF5-451D-AF56-3939C3AE7581}" destId="{10567852-30B5-4133-A90C-021A5E7BFEC1}" srcOrd="2" destOrd="0" presId="urn:microsoft.com/office/officeart/2005/8/layout/pyramid1"/>
    <dgm:cxn modelId="{14E6A679-7CDB-4313-AF12-934DE5DF60BD}" type="presParOf" srcId="{DF0F8D3C-1DF5-451D-AF56-3939C3AE7581}" destId="{EA92001D-0A39-4A91-9596-341481D5A2B3}" srcOrd="3" destOrd="0" presId="urn:microsoft.com/office/officeart/2005/8/layout/pyramid1"/>
    <dgm:cxn modelId="{7634B524-0AF0-47CB-A339-AAD085AE2443}" type="presParOf" srcId="{266461EB-C01B-4DD3-B713-B839FA92BD61}" destId="{E400EE9C-8157-478C-98E9-ECC9270225F7}" srcOrd="2" destOrd="0" presId="urn:microsoft.com/office/officeart/2005/8/layout/pyramid1"/>
    <dgm:cxn modelId="{0743124C-6431-4E18-9272-9F20FA1C1911}" type="presParOf" srcId="{E400EE9C-8157-478C-98E9-ECC9270225F7}" destId="{F8D86061-BBF1-4062-B6D6-4C4E3254DB23}" srcOrd="0" destOrd="0" presId="urn:microsoft.com/office/officeart/2005/8/layout/pyramid1"/>
    <dgm:cxn modelId="{D5D2B007-05FD-4B25-BE8A-6AA956E1E621}" type="presParOf" srcId="{E400EE9C-8157-478C-98E9-ECC9270225F7}" destId="{213A4867-63C8-43A1-B406-248F765436B5}" srcOrd="1" destOrd="0" presId="urn:microsoft.com/office/officeart/2005/8/layout/pyramid1"/>
    <dgm:cxn modelId="{1E5DD359-6D8B-4547-B3E5-B2AA2E8747D0}" type="presParOf" srcId="{E400EE9C-8157-478C-98E9-ECC9270225F7}" destId="{A20DDA11-71B4-4EDF-A668-B77C49537BA6}" srcOrd="2" destOrd="0" presId="urn:microsoft.com/office/officeart/2005/8/layout/pyramid1"/>
    <dgm:cxn modelId="{10FCCD1D-674E-4CA8-BE4A-42749F77E8A9}" type="presParOf" srcId="{E400EE9C-8157-478C-98E9-ECC9270225F7}" destId="{F48A1499-CF64-452D-84F2-4725DDAE7FF9}" srcOrd="3" destOrd="0" presId="urn:microsoft.com/office/officeart/2005/8/layout/pyramid1"/>
    <dgm:cxn modelId="{2E39387C-53C1-461F-8D82-DBED45098FF6}" type="presParOf" srcId="{266461EB-C01B-4DD3-B713-B839FA92BD61}" destId="{2784903A-DF73-4C3F-84D6-D852B44E66F1}" srcOrd="3" destOrd="0" presId="urn:microsoft.com/office/officeart/2005/8/layout/pyramid1"/>
    <dgm:cxn modelId="{8BCD3FCA-8A1D-4629-9F16-C7D7CE72DC2F}" type="presParOf" srcId="{2784903A-DF73-4C3F-84D6-D852B44E66F1}" destId="{5029D17B-2B04-4C28-9BFC-1CF05CD2E1BB}" srcOrd="0" destOrd="0" presId="urn:microsoft.com/office/officeart/2005/8/layout/pyramid1"/>
    <dgm:cxn modelId="{3F8471E6-1989-474B-8C85-575DAB363FCD}" type="presParOf" srcId="{2784903A-DF73-4C3F-84D6-D852B44E66F1}" destId="{F1B01004-3457-4387-B99B-34778310781B}" srcOrd="1" destOrd="0" presId="urn:microsoft.com/office/officeart/2005/8/layout/pyramid1"/>
    <dgm:cxn modelId="{016F2E68-F038-4E4A-8423-1B7BC1801590}" type="presParOf" srcId="{2784903A-DF73-4C3F-84D6-D852B44E66F1}" destId="{0557A0A7-494E-4ADF-9AFC-66F1A5384AD9}" srcOrd="2" destOrd="0" presId="urn:microsoft.com/office/officeart/2005/8/layout/pyramid1"/>
    <dgm:cxn modelId="{823142E4-B662-40A2-A39E-870F44574519}" type="presParOf" srcId="{2784903A-DF73-4C3F-84D6-D852B44E66F1}" destId="{C629CA3D-959F-435A-9467-6C93660F58CB}" srcOrd="3" destOrd="0" presId="urn:microsoft.com/office/officeart/2005/8/layout/pyramid1"/>
    <dgm:cxn modelId="{AD4757D7-73CF-400B-9D57-3369EF45B25E}" type="presParOf" srcId="{266461EB-C01B-4DD3-B713-B839FA92BD61}" destId="{B97B04B2-41B0-4FFE-BEF9-1DAFFBF7B288}" srcOrd="4" destOrd="0" presId="urn:microsoft.com/office/officeart/2005/8/layout/pyramid1"/>
    <dgm:cxn modelId="{0578F1A8-6BBD-4908-89CB-25892F9FE358}" type="presParOf" srcId="{B97B04B2-41B0-4FFE-BEF9-1DAFFBF7B288}" destId="{91B25AD9-78F2-4195-B994-7C5CD384BE58}" srcOrd="0" destOrd="0" presId="urn:microsoft.com/office/officeart/2005/8/layout/pyramid1"/>
    <dgm:cxn modelId="{B9B866BC-98FB-4789-834F-BAE95D5B11EF}" type="presParOf" srcId="{B97B04B2-41B0-4FFE-BEF9-1DAFFBF7B288}" destId="{119C63FA-8D2C-4581-A27D-50B474A1BD8A}" srcOrd="1" destOrd="0" presId="urn:microsoft.com/office/officeart/2005/8/layout/pyramid1"/>
    <dgm:cxn modelId="{50A8E2C9-A779-47D9-B104-2A9F86E3B0C5}" type="presParOf" srcId="{B97B04B2-41B0-4FFE-BEF9-1DAFFBF7B288}" destId="{7722C596-6315-401A-87F5-BCA108D852FE}" srcOrd="2" destOrd="0" presId="urn:microsoft.com/office/officeart/2005/8/layout/pyramid1"/>
    <dgm:cxn modelId="{95A7895B-A8AF-46E9-940A-6372A080CF63}" type="presParOf" srcId="{B97B04B2-41B0-4FFE-BEF9-1DAFFBF7B288}" destId="{1E65632E-D015-4250-A540-BC40FE64ED81}" srcOrd="3" destOrd="0" presId="urn:microsoft.com/office/officeart/2005/8/layout/pyramid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D6CCCD-4EE6-4287-91B0-506E5A30A1E5}">
      <dsp:nvSpPr>
        <dsp:cNvPr id="0" name=""/>
        <dsp:cNvSpPr/>
      </dsp:nvSpPr>
      <dsp:spPr>
        <a:xfrm rot="10800000">
          <a:off x="1622488" y="0"/>
          <a:ext cx="3149536" cy="580136"/>
        </a:xfrm>
        <a:prstGeom prst="nonIsoscelesTrapezoid">
          <a:avLst>
            <a:gd name="adj1" fmla="val 0"/>
            <a:gd name="adj2" fmla="val 55935"/>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kern="1200"/>
            <a:t>Mức độ 5: "Tự động hóa":  thực hiện tự tin, chuẩn xác trên bệnh nhân thật</a:t>
          </a:r>
        </a:p>
      </dsp:txBody>
      <dsp:txXfrm rot="10800000">
        <a:off x="1946986" y="0"/>
        <a:ext cx="2825038" cy="580136"/>
      </dsp:txXfrm>
    </dsp:sp>
    <dsp:sp modelId="{DEEA8437-8EEB-4EEA-BB1E-7D4142FCD366}">
      <dsp:nvSpPr>
        <dsp:cNvPr id="0" name=""/>
        <dsp:cNvSpPr/>
      </dsp:nvSpPr>
      <dsp:spPr>
        <a:xfrm>
          <a:off x="1297990" y="0"/>
          <a:ext cx="648995" cy="580136"/>
        </a:xfrm>
        <a:prstGeom prst="trapezoid">
          <a:avLst>
            <a:gd name="adj" fmla="val 55935"/>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Tự động hóa </a:t>
          </a:r>
        </a:p>
      </dsp:txBody>
      <dsp:txXfrm>
        <a:off x="1297990" y="0"/>
        <a:ext cx="648995" cy="580136"/>
      </dsp:txXfrm>
    </dsp:sp>
    <dsp:sp modelId="{D7D8E035-DEE8-429A-B161-6DD8A8698B4D}">
      <dsp:nvSpPr>
        <dsp:cNvPr id="0" name=""/>
        <dsp:cNvSpPr/>
      </dsp:nvSpPr>
      <dsp:spPr>
        <a:xfrm rot="10800000">
          <a:off x="1946986" y="580136"/>
          <a:ext cx="2825038" cy="580136"/>
        </a:xfrm>
        <a:prstGeom prst="nonIsoscelesTrapezoid">
          <a:avLst>
            <a:gd name="adj1" fmla="val 0"/>
            <a:gd name="adj2" fmla="val 55935"/>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kern="1200"/>
            <a:t>Mức độ 4: "Phối hợp, gắn kết": phối hợp,  gắn kết các kỹ năng lại với nhau</a:t>
          </a:r>
        </a:p>
      </dsp:txBody>
      <dsp:txXfrm rot="10800000">
        <a:off x="2271483" y="580136"/>
        <a:ext cx="2500541" cy="580136"/>
      </dsp:txXfrm>
    </dsp:sp>
    <dsp:sp modelId="{10567852-30B5-4133-A90C-021A5E7BFEC1}">
      <dsp:nvSpPr>
        <dsp:cNvPr id="0" name=""/>
        <dsp:cNvSpPr/>
      </dsp:nvSpPr>
      <dsp:spPr>
        <a:xfrm>
          <a:off x="973493" y="580136"/>
          <a:ext cx="1297990" cy="580136"/>
        </a:xfrm>
        <a:prstGeom prst="trapezoid">
          <a:avLst>
            <a:gd name="adj" fmla="val 55935"/>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Phối hợp, gắn kết</a:t>
          </a:r>
        </a:p>
      </dsp:txBody>
      <dsp:txXfrm>
        <a:off x="1200641" y="580136"/>
        <a:ext cx="843694" cy="580136"/>
      </dsp:txXfrm>
    </dsp:sp>
    <dsp:sp modelId="{F8D86061-BBF1-4062-B6D6-4C4E3254DB23}">
      <dsp:nvSpPr>
        <dsp:cNvPr id="0" name=""/>
        <dsp:cNvSpPr/>
      </dsp:nvSpPr>
      <dsp:spPr>
        <a:xfrm rot="10800000">
          <a:off x="2271483" y="1160272"/>
          <a:ext cx="2500541" cy="580136"/>
        </a:xfrm>
        <a:prstGeom prst="nonIsoscelesTrapezoid">
          <a:avLst>
            <a:gd name="adj1" fmla="val 0"/>
            <a:gd name="adj2" fmla="val 55935"/>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Mức độ 3: "chính xác": thực hiện thao tác đúng chuẩn, chính xác</a:t>
          </a:r>
          <a:r>
            <a:rPr lang="vi-VN" sz="900" kern="1200"/>
            <a:t> </a:t>
          </a:r>
          <a:endParaRPr lang="en-US" sz="900" kern="1200"/>
        </a:p>
      </dsp:txBody>
      <dsp:txXfrm rot="10800000">
        <a:off x="2595981" y="1160272"/>
        <a:ext cx="2176043" cy="580136"/>
      </dsp:txXfrm>
    </dsp:sp>
    <dsp:sp modelId="{A20DDA11-71B4-4EDF-A668-B77C49537BA6}">
      <dsp:nvSpPr>
        <dsp:cNvPr id="0" name=""/>
        <dsp:cNvSpPr/>
      </dsp:nvSpPr>
      <dsp:spPr>
        <a:xfrm>
          <a:off x="648995" y="1160272"/>
          <a:ext cx="1946986" cy="580136"/>
        </a:xfrm>
        <a:prstGeom prst="trapezoid">
          <a:avLst>
            <a:gd name="adj" fmla="val 55935"/>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Chính xác</a:t>
          </a:r>
        </a:p>
      </dsp:txBody>
      <dsp:txXfrm>
        <a:off x="989717" y="1160272"/>
        <a:ext cx="1265541" cy="580136"/>
      </dsp:txXfrm>
    </dsp:sp>
    <dsp:sp modelId="{5029D17B-2B04-4C28-9BFC-1CF05CD2E1BB}">
      <dsp:nvSpPr>
        <dsp:cNvPr id="0" name=""/>
        <dsp:cNvSpPr/>
      </dsp:nvSpPr>
      <dsp:spPr>
        <a:xfrm rot="10800000">
          <a:off x="2595981" y="1740408"/>
          <a:ext cx="2176043" cy="580136"/>
        </a:xfrm>
        <a:prstGeom prst="nonIsoscelesTrapezoid">
          <a:avLst>
            <a:gd name="adj1" fmla="val 0"/>
            <a:gd name="adj2" fmla="val 55935"/>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kern="1200"/>
            <a:t>Mức độ 2: "thao tác": thực hiện thao tác thông qua nhớ hoặc nhìn theo các bước trong quy trình</a:t>
          </a:r>
        </a:p>
      </dsp:txBody>
      <dsp:txXfrm rot="10800000">
        <a:off x="2920479" y="1740408"/>
        <a:ext cx="1851545" cy="580136"/>
      </dsp:txXfrm>
    </dsp:sp>
    <dsp:sp modelId="{0557A0A7-494E-4ADF-9AFC-66F1A5384AD9}">
      <dsp:nvSpPr>
        <dsp:cNvPr id="0" name=""/>
        <dsp:cNvSpPr/>
      </dsp:nvSpPr>
      <dsp:spPr>
        <a:xfrm>
          <a:off x="324497" y="1740408"/>
          <a:ext cx="2595981" cy="580136"/>
        </a:xfrm>
        <a:prstGeom prst="trapezoid">
          <a:avLst>
            <a:gd name="adj" fmla="val 55935"/>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Thao tác</a:t>
          </a:r>
        </a:p>
      </dsp:txBody>
      <dsp:txXfrm>
        <a:off x="778794" y="1740408"/>
        <a:ext cx="1687388" cy="580136"/>
      </dsp:txXfrm>
    </dsp:sp>
    <dsp:sp modelId="{91B25AD9-78F2-4195-B994-7C5CD384BE58}">
      <dsp:nvSpPr>
        <dsp:cNvPr id="0" name=""/>
        <dsp:cNvSpPr/>
      </dsp:nvSpPr>
      <dsp:spPr>
        <a:xfrm rot="10800000">
          <a:off x="2920479" y="2320544"/>
          <a:ext cx="1851545" cy="580136"/>
        </a:xfrm>
        <a:prstGeom prst="nonIsoscelesTrapezoid">
          <a:avLst>
            <a:gd name="adj1" fmla="val 0"/>
            <a:gd name="adj2" fmla="val 55935"/>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kern="1200"/>
            <a:t>Mức độ 1: "Bắt chước":  Quan sát và bắt chước làm theo</a:t>
          </a:r>
        </a:p>
      </dsp:txBody>
      <dsp:txXfrm rot="10800000">
        <a:off x="3244977" y="2320544"/>
        <a:ext cx="1527048" cy="580136"/>
      </dsp:txXfrm>
    </dsp:sp>
    <dsp:sp modelId="{7722C596-6315-401A-87F5-BCA108D852FE}">
      <dsp:nvSpPr>
        <dsp:cNvPr id="0" name=""/>
        <dsp:cNvSpPr/>
      </dsp:nvSpPr>
      <dsp:spPr>
        <a:xfrm>
          <a:off x="0" y="2320544"/>
          <a:ext cx="3244977" cy="580136"/>
        </a:xfrm>
        <a:prstGeom prst="trapezoid">
          <a:avLst>
            <a:gd name="adj" fmla="val 55935"/>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Bắt chước</a:t>
          </a:r>
        </a:p>
      </dsp:txBody>
      <dsp:txXfrm>
        <a:off x="567870" y="2320544"/>
        <a:ext cx="2109235" cy="58013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2017-08-27T13:36:00Z</dcterms:created>
  <dcterms:modified xsi:type="dcterms:W3CDTF">2017-08-27T13:40:00Z</dcterms:modified>
</cp:coreProperties>
</file>